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C3F" w:rsidRDefault="00CE0062" w:rsidP="00CE0062">
      <w:pPr>
        <w:spacing w:line="276" w:lineRule="auto"/>
        <w:ind w:left="2832" w:firstLine="708"/>
        <w:rPr>
          <w:rFonts w:ascii="Candara" w:hAnsi="Candara" w:cs="Arial"/>
          <w:b/>
          <w:bCs/>
          <w:color w:val="365F91" w:themeColor="accent1" w:themeShade="BF"/>
        </w:rPr>
      </w:pPr>
      <w:r w:rsidRPr="003A352F">
        <w:rPr>
          <w:rFonts w:ascii="Candara" w:hAnsi="Candara" w:cs="Arial"/>
          <w:b/>
          <w:bCs/>
          <w:noProof/>
          <w:color w:val="365F91" w:themeColor="accent1" w:themeShade="BF"/>
        </w:rPr>
        <w:drawing>
          <wp:anchor distT="0" distB="0" distL="114300" distR="114300" simplePos="0" relativeHeight="251661312" behindDoc="0" locked="0" layoutInCell="1" allowOverlap="1" wp14:anchorId="3940057B" wp14:editId="681F07EA">
            <wp:simplePos x="0" y="0"/>
            <wp:positionH relativeFrom="margin">
              <wp:posOffset>152400</wp:posOffset>
            </wp:positionH>
            <wp:positionV relativeFrom="margin">
              <wp:posOffset>-31750</wp:posOffset>
            </wp:positionV>
            <wp:extent cx="1066800" cy="1065530"/>
            <wp:effectExtent l="0" t="0" r="0" b="1270"/>
            <wp:wrapSquare wrapText="bothSides"/>
            <wp:docPr id="3" name="2 Imagen" descr="IVIA AL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IA ALT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65530"/>
                    </a:xfrm>
                    <a:prstGeom prst="rect">
                      <a:avLst/>
                    </a:prstGeom>
                  </pic:spPr>
                </pic:pic>
              </a:graphicData>
            </a:graphic>
          </wp:anchor>
        </w:drawing>
      </w:r>
      <w:r>
        <w:rPr>
          <w:rFonts w:ascii="Candara" w:hAnsi="Candara" w:cs="Arial"/>
          <w:b/>
          <w:bCs/>
          <w:noProof/>
          <w:color w:val="365F91" w:themeColor="accent1" w:themeShade="BF"/>
        </w:rPr>
        <w:drawing>
          <wp:inline distT="0" distB="0" distL="0" distR="0" wp14:anchorId="097F79BF" wp14:editId="7A6E50C7">
            <wp:extent cx="717550" cy="1014083"/>
            <wp:effectExtent l="0" t="0" r="635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NTER-CISEV - III edición (2019)  (peque.) .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8226" cy="1015038"/>
                    </a:xfrm>
                    <a:prstGeom prst="rect">
                      <a:avLst/>
                    </a:prstGeom>
                  </pic:spPr>
                </pic:pic>
              </a:graphicData>
            </a:graphic>
          </wp:inline>
        </w:drawing>
      </w:r>
      <w:r w:rsidRPr="00CE0062">
        <w:t xml:space="preserve"> </w:t>
      </w:r>
      <w:r>
        <w:rPr>
          <w:noProof/>
        </w:rPr>
        <w:tab/>
      </w:r>
      <w:r>
        <w:rPr>
          <w:noProof/>
        </w:rPr>
        <w:tab/>
      </w:r>
      <w:r>
        <w:rPr>
          <w:noProof/>
        </w:rPr>
        <w:tab/>
      </w:r>
      <w:r>
        <w:rPr>
          <w:noProof/>
        </w:rPr>
        <w:drawing>
          <wp:inline distT="0" distB="0" distL="0" distR="0">
            <wp:extent cx="1156619" cy="692150"/>
            <wp:effectExtent l="0" t="0" r="5715" b="0"/>
            <wp:docPr id="7" name="Imagen 7" descr="http://www.aacarreteras.org.ar/2019/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acarreteras.org.ar/2019/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6619" cy="692150"/>
                    </a:xfrm>
                    <a:prstGeom prst="rect">
                      <a:avLst/>
                    </a:prstGeom>
                    <a:noFill/>
                    <a:ln>
                      <a:noFill/>
                    </a:ln>
                  </pic:spPr>
                </pic:pic>
              </a:graphicData>
            </a:graphic>
          </wp:inline>
        </w:drawing>
      </w:r>
    </w:p>
    <w:p w:rsidR="00BD6C3F" w:rsidRDefault="00BD6C3F" w:rsidP="00FB309B">
      <w:pPr>
        <w:spacing w:line="276" w:lineRule="auto"/>
        <w:jc w:val="both"/>
        <w:rPr>
          <w:rFonts w:ascii="Candara" w:hAnsi="Candara" w:cs="Arial"/>
          <w:b/>
          <w:bCs/>
          <w:noProof/>
          <w:color w:val="365F91" w:themeColor="accent1" w:themeShade="BF"/>
        </w:rPr>
      </w:pPr>
    </w:p>
    <w:p w:rsidR="00BA502E" w:rsidRPr="003A352F" w:rsidRDefault="00804CB2" w:rsidP="00FB309B">
      <w:pPr>
        <w:spacing w:line="276" w:lineRule="auto"/>
        <w:jc w:val="both"/>
        <w:rPr>
          <w:rFonts w:ascii="Candara" w:hAnsi="Candara" w:cs="Arial"/>
          <w:b/>
          <w:color w:val="365F91" w:themeColor="accent1" w:themeShade="BF"/>
          <w:u w:val="single"/>
        </w:rPr>
      </w:pPr>
      <w:r w:rsidRPr="003A352F">
        <w:rPr>
          <w:rFonts w:ascii="Candara" w:hAnsi="Candara" w:cs="Arial"/>
          <w:b/>
          <w:bCs/>
          <w:noProof/>
          <w:color w:val="365F91" w:themeColor="accent1" w:themeShade="BF"/>
        </w:rPr>
        <mc:AlternateContent>
          <mc:Choice Requires="wps">
            <w:drawing>
              <wp:anchor distT="0" distB="0" distL="114300" distR="114300" simplePos="0" relativeHeight="251658240" behindDoc="0" locked="0" layoutInCell="1" allowOverlap="1" wp14:anchorId="276EA440" wp14:editId="5AA0028A">
                <wp:simplePos x="0" y="0"/>
                <wp:positionH relativeFrom="column">
                  <wp:posOffset>-49530</wp:posOffset>
                </wp:positionH>
                <wp:positionV relativeFrom="paragraph">
                  <wp:posOffset>5715</wp:posOffset>
                </wp:positionV>
                <wp:extent cx="5507990" cy="0"/>
                <wp:effectExtent l="11430" t="10160" r="14605" b="1841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7990" cy="0"/>
                        </a:xfrm>
                        <a:prstGeom prst="straightConnector1">
                          <a:avLst/>
                        </a:prstGeom>
                        <a:noFill/>
                        <a:ln w="190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26B08B" id="_x0000_t32" coordsize="21600,21600" o:spt="32" o:oned="t" path="m,l21600,21600e" filled="f">
                <v:path arrowok="t" fillok="f" o:connecttype="none"/>
                <o:lock v:ext="edit" shapetype="t"/>
              </v:shapetype>
              <v:shape id="AutoShape 6" o:spid="_x0000_s1026" type="#_x0000_t32" style="position:absolute;margin-left:-3.9pt;margin-top:.45pt;width:433.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" strokecolor="#365f91 [2404]" strokeweight="1.5pt"/>
            </w:pict>
          </mc:Fallback>
        </mc:AlternateContent>
      </w:r>
    </w:p>
    <w:p w:rsidR="00F765CE" w:rsidRPr="0061499D" w:rsidRDefault="00F765CE" w:rsidP="00F765CE">
      <w:pPr>
        <w:spacing w:after="120"/>
        <w:jc w:val="both"/>
        <w:rPr>
          <w:rFonts w:ascii="Candara" w:hAnsi="Candara"/>
          <w:b/>
          <w:bCs/>
          <w:color w:val="548DD4" w:themeColor="text2" w:themeTint="99"/>
          <w:sz w:val="26"/>
          <w:szCs w:val="26"/>
          <w:u w:val="single"/>
        </w:rPr>
      </w:pPr>
      <w:r w:rsidRPr="0061499D">
        <w:rPr>
          <w:rFonts w:ascii="Candara" w:hAnsi="Candara"/>
          <w:b/>
          <w:bCs/>
          <w:color w:val="548DD4" w:themeColor="text2" w:themeTint="99"/>
          <w:sz w:val="26"/>
          <w:szCs w:val="26"/>
          <w:u w:val="single"/>
        </w:rPr>
        <w:t xml:space="preserve">Esta </w:t>
      </w:r>
      <w:r w:rsidR="00CE0062" w:rsidRPr="0061499D">
        <w:rPr>
          <w:rFonts w:ascii="Candara" w:hAnsi="Candara"/>
          <w:b/>
          <w:bCs/>
          <w:color w:val="548DD4" w:themeColor="text2" w:themeTint="99"/>
          <w:sz w:val="26"/>
          <w:szCs w:val="26"/>
          <w:u w:val="single"/>
        </w:rPr>
        <w:t xml:space="preserve">semana en </w:t>
      </w:r>
      <w:r w:rsidR="00186D18" w:rsidRPr="0061499D">
        <w:rPr>
          <w:rFonts w:ascii="Candara" w:hAnsi="Candara"/>
          <w:b/>
          <w:bCs/>
          <w:color w:val="548DD4" w:themeColor="text2" w:themeTint="99"/>
          <w:sz w:val="26"/>
          <w:szCs w:val="26"/>
          <w:u w:val="single"/>
        </w:rPr>
        <w:t>el Hotel Emperador de la capital argentina</w:t>
      </w:r>
    </w:p>
    <w:p w:rsidR="00E62E75" w:rsidRDefault="00186D18" w:rsidP="00F765CE">
      <w:pPr>
        <w:spacing w:line="276" w:lineRule="auto"/>
        <w:rPr>
          <w:rFonts w:asciiTheme="minorHAnsi" w:hAnsiTheme="minorHAnsi"/>
          <w:b/>
          <w:color w:val="548DD4" w:themeColor="text2" w:themeTint="99"/>
          <w:sz w:val="38"/>
          <w:szCs w:val="38"/>
          <w:lang w:val="es-ES_tradnl"/>
        </w:rPr>
      </w:pPr>
      <w:r>
        <w:rPr>
          <w:rFonts w:asciiTheme="minorHAnsi" w:hAnsiTheme="minorHAnsi"/>
          <w:b/>
          <w:color w:val="548DD4" w:themeColor="text2" w:themeTint="99"/>
          <w:sz w:val="38"/>
          <w:szCs w:val="38"/>
          <w:lang w:val="es-ES_tradnl"/>
        </w:rPr>
        <w:t>Más de 200 expertos de toda Iberoamérica se citan en Buenos Aires para debatir sobre el papel de las infraestructuras en la seguridad vial</w:t>
      </w:r>
    </w:p>
    <w:p w:rsidR="007708B5" w:rsidRPr="0061499D" w:rsidRDefault="007708B5" w:rsidP="00F765CE">
      <w:pPr>
        <w:spacing w:line="276" w:lineRule="auto"/>
        <w:rPr>
          <w:rFonts w:asciiTheme="minorHAnsi" w:hAnsiTheme="minorHAnsi" w:cstheme="minorHAnsi"/>
          <w:b/>
          <w:color w:val="548DD4" w:themeColor="text2" w:themeTint="99"/>
          <w:sz w:val="22"/>
          <w:szCs w:val="22"/>
          <w:lang w:val="es-ES_tradnl"/>
        </w:rPr>
      </w:pPr>
    </w:p>
    <w:p w:rsidR="007708B5" w:rsidRDefault="007708B5" w:rsidP="0061499D">
      <w:pPr>
        <w:pStyle w:val="Prrafodelista"/>
        <w:numPr>
          <w:ilvl w:val="0"/>
          <w:numId w:val="9"/>
        </w:numPr>
        <w:rPr>
          <w:rFonts w:asciiTheme="minorHAnsi" w:hAnsiTheme="minorHAnsi" w:cstheme="minorHAnsi"/>
          <w:color w:val="548DD4" w:themeColor="text2" w:themeTint="99"/>
          <w:sz w:val="22"/>
          <w:szCs w:val="22"/>
        </w:rPr>
      </w:pPr>
      <w:r w:rsidRPr="0061499D">
        <w:rPr>
          <w:rFonts w:asciiTheme="minorHAnsi" w:hAnsiTheme="minorHAnsi" w:cstheme="minorHAnsi"/>
          <w:color w:val="548DD4" w:themeColor="text2" w:themeTint="99"/>
          <w:sz w:val="22"/>
          <w:szCs w:val="22"/>
        </w:rPr>
        <w:t>Cada año 100.000 personas pierden la vida en Latinoamérica por un accidente de tránsito</w:t>
      </w:r>
      <w:r w:rsidR="00681920">
        <w:rPr>
          <w:rFonts w:asciiTheme="minorHAnsi" w:hAnsiTheme="minorHAnsi" w:cstheme="minorHAnsi"/>
          <w:color w:val="548DD4" w:themeColor="text2" w:themeTint="99"/>
          <w:sz w:val="22"/>
          <w:szCs w:val="22"/>
        </w:rPr>
        <w:t>.</w:t>
      </w:r>
    </w:p>
    <w:p w:rsidR="007708B5" w:rsidRPr="0061499D" w:rsidRDefault="0061499D" w:rsidP="0061499D">
      <w:pPr>
        <w:pStyle w:val="Prrafodelista"/>
        <w:numPr>
          <w:ilvl w:val="0"/>
          <w:numId w:val="9"/>
        </w:numPr>
        <w:rPr>
          <w:rFonts w:asciiTheme="minorHAnsi" w:hAnsiTheme="minorHAnsi" w:cstheme="minorHAnsi"/>
          <w:sz w:val="22"/>
          <w:szCs w:val="22"/>
        </w:rPr>
      </w:pPr>
      <w:r w:rsidRPr="0061499D">
        <w:rPr>
          <w:rFonts w:asciiTheme="minorHAnsi" w:hAnsiTheme="minorHAnsi" w:cstheme="minorHAnsi"/>
          <w:color w:val="548DD4" w:themeColor="text2" w:themeTint="99"/>
          <w:sz w:val="22"/>
          <w:szCs w:val="22"/>
        </w:rPr>
        <w:t xml:space="preserve">España </w:t>
      </w:r>
      <w:r w:rsidR="00681920">
        <w:rPr>
          <w:rFonts w:asciiTheme="minorHAnsi" w:hAnsiTheme="minorHAnsi" w:cstheme="minorHAnsi"/>
          <w:color w:val="548DD4" w:themeColor="text2" w:themeTint="99"/>
          <w:sz w:val="22"/>
          <w:szCs w:val="22"/>
        </w:rPr>
        <w:t xml:space="preserve">tendrá un </w:t>
      </w:r>
      <w:r w:rsidRPr="0061499D">
        <w:rPr>
          <w:rFonts w:asciiTheme="minorHAnsi" w:hAnsiTheme="minorHAnsi" w:cstheme="minorHAnsi"/>
          <w:i/>
          <w:color w:val="548DD4" w:themeColor="text2" w:themeTint="99"/>
          <w:sz w:val="22"/>
          <w:szCs w:val="22"/>
        </w:rPr>
        <w:t>stand</w:t>
      </w:r>
      <w:r w:rsidR="00681920">
        <w:rPr>
          <w:rFonts w:asciiTheme="minorHAnsi" w:hAnsiTheme="minorHAnsi" w:cstheme="minorHAnsi"/>
          <w:i/>
          <w:color w:val="548DD4" w:themeColor="text2" w:themeTint="99"/>
          <w:sz w:val="22"/>
          <w:szCs w:val="22"/>
        </w:rPr>
        <w:t xml:space="preserve"> </w:t>
      </w:r>
      <w:r w:rsidR="00681920">
        <w:rPr>
          <w:rFonts w:asciiTheme="minorHAnsi" w:hAnsiTheme="minorHAnsi" w:cstheme="minorHAnsi"/>
          <w:color w:val="548DD4" w:themeColor="text2" w:themeTint="99"/>
          <w:sz w:val="22"/>
          <w:szCs w:val="22"/>
        </w:rPr>
        <w:t>propio</w:t>
      </w:r>
      <w:r w:rsidR="00681920">
        <w:rPr>
          <w:rFonts w:asciiTheme="minorHAnsi" w:hAnsiTheme="minorHAnsi" w:cstheme="minorHAnsi"/>
          <w:i/>
          <w:color w:val="548DD4" w:themeColor="text2" w:themeTint="99"/>
          <w:sz w:val="22"/>
          <w:szCs w:val="22"/>
        </w:rPr>
        <w:t xml:space="preserve">, </w:t>
      </w:r>
      <w:r w:rsidR="00681920" w:rsidRPr="00681920">
        <w:rPr>
          <w:rFonts w:asciiTheme="minorHAnsi" w:hAnsiTheme="minorHAnsi" w:cstheme="minorHAnsi"/>
          <w:color w:val="548DD4" w:themeColor="text2" w:themeTint="99"/>
          <w:sz w:val="22"/>
          <w:szCs w:val="22"/>
        </w:rPr>
        <w:t>que cuenta</w:t>
      </w:r>
      <w:r w:rsidRPr="0061499D">
        <w:rPr>
          <w:rFonts w:asciiTheme="minorHAnsi" w:hAnsiTheme="minorHAnsi" w:cstheme="minorHAnsi"/>
          <w:color w:val="548DD4" w:themeColor="text2" w:themeTint="99"/>
          <w:sz w:val="22"/>
          <w:szCs w:val="22"/>
        </w:rPr>
        <w:t xml:space="preserve"> </w:t>
      </w:r>
      <w:r w:rsidR="00681920">
        <w:rPr>
          <w:rFonts w:asciiTheme="minorHAnsi" w:hAnsiTheme="minorHAnsi" w:cstheme="minorHAnsi"/>
          <w:color w:val="548DD4" w:themeColor="text2" w:themeTint="99"/>
          <w:sz w:val="22"/>
          <w:szCs w:val="22"/>
        </w:rPr>
        <w:t>con el apoyo del</w:t>
      </w:r>
      <w:r w:rsidRPr="0061499D">
        <w:rPr>
          <w:rFonts w:asciiTheme="minorHAnsi" w:hAnsiTheme="minorHAnsi" w:cstheme="minorHAnsi"/>
          <w:color w:val="548DD4" w:themeColor="text2" w:themeTint="99"/>
          <w:sz w:val="22"/>
          <w:szCs w:val="22"/>
        </w:rPr>
        <w:t xml:space="preserve"> </w:t>
      </w:r>
      <w:r>
        <w:rPr>
          <w:rFonts w:asciiTheme="minorHAnsi" w:hAnsiTheme="minorHAnsi" w:cstheme="minorHAnsi"/>
          <w:color w:val="548DD4" w:themeColor="text2" w:themeTint="99"/>
          <w:sz w:val="22"/>
          <w:szCs w:val="22"/>
        </w:rPr>
        <w:t>ICEX</w:t>
      </w:r>
      <w:r w:rsidR="00681920">
        <w:rPr>
          <w:rFonts w:asciiTheme="minorHAnsi" w:hAnsiTheme="minorHAnsi" w:cstheme="minorHAnsi"/>
          <w:color w:val="548DD4" w:themeColor="text2" w:themeTint="99"/>
          <w:sz w:val="22"/>
          <w:szCs w:val="22"/>
        </w:rPr>
        <w:t xml:space="preserve">, y participará en las sesiones técnicas de la mano </w:t>
      </w:r>
      <w:r>
        <w:rPr>
          <w:rFonts w:asciiTheme="minorHAnsi" w:hAnsiTheme="minorHAnsi" w:cstheme="minorHAnsi"/>
          <w:color w:val="548DD4" w:themeColor="text2" w:themeTint="99"/>
          <w:sz w:val="22"/>
          <w:szCs w:val="22"/>
        </w:rPr>
        <w:t xml:space="preserve">de </w:t>
      </w:r>
      <w:r w:rsidRPr="0061499D">
        <w:rPr>
          <w:rFonts w:asciiTheme="minorHAnsi" w:hAnsiTheme="minorHAnsi" w:cstheme="minorHAnsi"/>
          <w:color w:val="548DD4" w:themeColor="text2" w:themeTint="99"/>
          <w:sz w:val="22"/>
          <w:szCs w:val="22"/>
        </w:rPr>
        <w:t>una treintena de expertos</w:t>
      </w:r>
      <w:r w:rsidR="00681920">
        <w:rPr>
          <w:rFonts w:asciiTheme="minorHAnsi" w:hAnsiTheme="minorHAnsi" w:cstheme="minorHAnsi"/>
          <w:color w:val="548DD4" w:themeColor="text2" w:themeTint="99"/>
          <w:sz w:val="22"/>
          <w:szCs w:val="22"/>
        </w:rPr>
        <w:t>.</w:t>
      </w:r>
      <w:r>
        <w:rPr>
          <w:rFonts w:asciiTheme="minorHAnsi" w:hAnsiTheme="minorHAnsi" w:cstheme="minorHAnsi"/>
          <w:color w:val="548DD4" w:themeColor="text2" w:themeTint="99"/>
          <w:sz w:val="22"/>
          <w:szCs w:val="22"/>
        </w:rPr>
        <w:t xml:space="preserve"> </w:t>
      </w:r>
    </w:p>
    <w:p w:rsidR="0061499D" w:rsidRPr="0061499D" w:rsidRDefault="0061499D" w:rsidP="0061499D">
      <w:pPr>
        <w:rPr>
          <w:rFonts w:asciiTheme="minorHAnsi" w:hAnsiTheme="minorHAnsi" w:cstheme="minorHAnsi"/>
          <w:sz w:val="22"/>
          <w:szCs w:val="22"/>
        </w:rPr>
      </w:pPr>
    </w:p>
    <w:p w:rsidR="00CC3392" w:rsidRPr="00756002" w:rsidRDefault="00ED12BD" w:rsidP="00FB309B">
      <w:pPr>
        <w:spacing w:line="276" w:lineRule="auto"/>
        <w:jc w:val="both"/>
        <w:rPr>
          <w:rFonts w:ascii="Candara" w:hAnsi="Candara"/>
          <w:color w:val="002060"/>
          <w:sz w:val="22"/>
          <w:szCs w:val="22"/>
          <w:lang w:val="es-ES_tradnl"/>
        </w:rPr>
      </w:pPr>
      <w:r>
        <w:rPr>
          <w:rFonts w:ascii="Candara" w:hAnsi="Candara"/>
          <w:b/>
          <w:color w:val="002060"/>
          <w:sz w:val="22"/>
          <w:szCs w:val="22"/>
          <w:u w:val="single"/>
          <w:lang w:val="es-ES_tradnl"/>
        </w:rPr>
        <w:t>Martes</w:t>
      </w:r>
      <w:r w:rsidR="00401719" w:rsidRPr="00756002">
        <w:rPr>
          <w:rFonts w:ascii="Candara" w:hAnsi="Candara"/>
          <w:b/>
          <w:color w:val="002060"/>
          <w:sz w:val="22"/>
          <w:szCs w:val="22"/>
          <w:u w:val="single"/>
          <w:lang w:val="es-ES_tradnl"/>
        </w:rPr>
        <w:t>, 1</w:t>
      </w:r>
      <w:r>
        <w:rPr>
          <w:rFonts w:ascii="Candara" w:hAnsi="Candara"/>
          <w:b/>
          <w:color w:val="002060"/>
          <w:sz w:val="22"/>
          <w:szCs w:val="22"/>
          <w:u w:val="single"/>
          <w:lang w:val="es-ES_tradnl"/>
        </w:rPr>
        <w:t>7</w:t>
      </w:r>
      <w:bookmarkStart w:id="0" w:name="_GoBack"/>
      <w:bookmarkEnd w:id="0"/>
      <w:r w:rsidR="00CC3392" w:rsidRPr="00756002">
        <w:rPr>
          <w:rFonts w:ascii="Candara" w:hAnsi="Candara"/>
          <w:b/>
          <w:color w:val="002060"/>
          <w:sz w:val="22"/>
          <w:szCs w:val="22"/>
          <w:u w:val="single"/>
          <w:lang w:val="es-ES_tradnl"/>
        </w:rPr>
        <w:t xml:space="preserve"> de </w:t>
      </w:r>
      <w:r w:rsidR="00186D18" w:rsidRPr="00756002">
        <w:rPr>
          <w:rFonts w:ascii="Candara" w:hAnsi="Candara"/>
          <w:b/>
          <w:color w:val="002060"/>
          <w:sz w:val="22"/>
          <w:szCs w:val="22"/>
          <w:u w:val="single"/>
          <w:lang w:val="es-ES_tradnl"/>
        </w:rPr>
        <w:t>septiembre de 2019</w:t>
      </w:r>
    </w:p>
    <w:p w:rsidR="00186D18" w:rsidRPr="00756002" w:rsidRDefault="00186D18" w:rsidP="008855E8">
      <w:pPr>
        <w:spacing w:line="276" w:lineRule="auto"/>
        <w:jc w:val="both"/>
        <w:rPr>
          <w:rFonts w:asciiTheme="minorHAnsi" w:hAnsiTheme="minorHAnsi"/>
          <w:color w:val="002060"/>
          <w:sz w:val="22"/>
          <w:szCs w:val="22"/>
        </w:rPr>
      </w:pPr>
      <w:r w:rsidRPr="00756002">
        <w:rPr>
          <w:rFonts w:asciiTheme="minorHAnsi" w:hAnsiTheme="minorHAnsi"/>
          <w:color w:val="002060"/>
          <w:sz w:val="22"/>
          <w:szCs w:val="22"/>
        </w:rPr>
        <w:t xml:space="preserve">Con el lema “Las carreteras y su equipamiento, piezas clave del </w:t>
      </w:r>
      <w:r w:rsidRPr="00756002">
        <w:rPr>
          <w:rFonts w:asciiTheme="minorHAnsi" w:hAnsiTheme="minorHAnsi"/>
          <w:i/>
          <w:color w:val="002060"/>
          <w:sz w:val="22"/>
          <w:szCs w:val="22"/>
        </w:rPr>
        <w:t>Sistema Seguro</w:t>
      </w:r>
      <w:r w:rsidRPr="00756002">
        <w:rPr>
          <w:rFonts w:asciiTheme="minorHAnsi" w:hAnsiTheme="minorHAnsi"/>
          <w:color w:val="002060"/>
          <w:sz w:val="22"/>
          <w:szCs w:val="22"/>
        </w:rPr>
        <w:t xml:space="preserve">”, da comienzo este miércoles 18 de septiembre en Buenos Aires, Argentina, el III Congreso InterCISEV (Congreso Ibero-Americano de Seguridad Vial), un encuentro que se ha convertido en </w:t>
      </w:r>
      <w:r w:rsidR="00AE5769" w:rsidRPr="00756002">
        <w:rPr>
          <w:rFonts w:asciiTheme="minorHAnsi" w:hAnsiTheme="minorHAnsi"/>
          <w:color w:val="002060"/>
          <w:sz w:val="22"/>
          <w:szCs w:val="22"/>
        </w:rPr>
        <w:t>cita obligada para los</w:t>
      </w:r>
      <w:r w:rsidRPr="00756002">
        <w:rPr>
          <w:rFonts w:asciiTheme="minorHAnsi" w:hAnsiTheme="minorHAnsi"/>
          <w:color w:val="002060"/>
          <w:sz w:val="22"/>
          <w:szCs w:val="22"/>
        </w:rPr>
        <w:t xml:space="preserve"> gestores de la seguridad vial en Iberoamérica, </w:t>
      </w:r>
      <w:r w:rsidR="00AE5769" w:rsidRPr="00756002">
        <w:rPr>
          <w:rFonts w:asciiTheme="minorHAnsi" w:hAnsiTheme="minorHAnsi"/>
          <w:color w:val="002060"/>
          <w:sz w:val="22"/>
          <w:szCs w:val="22"/>
        </w:rPr>
        <w:t xml:space="preserve">y que tiene como </w:t>
      </w:r>
      <w:r w:rsidRPr="00756002">
        <w:rPr>
          <w:rFonts w:asciiTheme="minorHAnsi" w:hAnsiTheme="minorHAnsi"/>
          <w:color w:val="002060"/>
          <w:sz w:val="22"/>
          <w:szCs w:val="22"/>
        </w:rPr>
        <w:t xml:space="preserve">objetivo reducir las elevadas cifras de siniestralidad vial que se registran en la Región, </w:t>
      </w:r>
      <w:r w:rsidR="00AE5769" w:rsidRPr="00756002">
        <w:rPr>
          <w:rFonts w:asciiTheme="minorHAnsi" w:hAnsiTheme="minorHAnsi"/>
          <w:color w:val="002060"/>
          <w:sz w:val="22"/>
          <w:szCs w:val="22"/>
        </w:rPr>
        <w:t>así como</w:t>
      </w:r>
      <w:r w:rsidRPr="00756002">
        <w:rPr>
          <w:rFonts w:asciiTheme="minorHAnsi" w:hAnsiTheme="minorHAnsi"/>
          <w:color w:val="002060"/>
          <w:sz w:val="22"/>
          <w:szCs w:val="22"/>
        </w:rPr>
        <w:t xml:space="preserve"> las dramáticas consecuencias que de ell</w:t>
      </w:r>
      <w:r w:rsidR="00756002" w:rsidRPr="00756002">
        <w:rPr>
          <w:rFonts w:asciiTheme="minorHAnsi" w:hAnsiTheme="minorHAnsi"/>
          <w:color w:val="002060"/>
          <w:sz w:val="22"/>
          <w:szCs w:val="22"/>
        </w:rPr>
        <w:t>o</w:t>
      </w:r>
      <w:r w:rsidRPr="00756002">
        <w:rPr>
          <w:rFonts w:asciiTheme="minorHAnsi" w:hAnsiTheme="minorHAnsi"/>
          <w:color w:val="002060"/>
          <w:sz w:val="22"/>
          <w:szCs w:val="22"/>
        </w:rPr>
        <w:t xml:space="preserve"> se derivan, tanto en el plano social como en los aspectos económicos y sanitarios.</w:t>
      </w:r>
    </w:p>
    <w:p w:rsidR="008855E8" w:rsidRPr="00756002" w:rsidRDefault="008855E8" w:rsidP="008855E8">
      <w:pPr>
        <w:spacing w:line="276" w:lineRule="auto"/>
        <w:jc w:val="both"/>
        <w:rPr>
          <w:rFonts w:asciiTheme="minorHAnsi" w:hAnsiTheme="minorHAnsi"/>
          <w:color w:val="002060"/>
          <w:sz w:val="22"/>
          <w:szCs w:val="22"/>
        </w:rPr>
      </w:pPr>
    </w:p>
    <w:p w:rsidR="008855E8" w:rsidRPr="00756002" w:rsidRDefault="00756002" w:rsidP="008855E8">
      <w:pPr>
        <w:pStyle w:val="NormalWeb"/>
        <w:spacing w:before="0" w:beforeAutospacing="0" w:after="0" w:afterAutospacing="0" w:line="276" w:lineRule="auto"/>
        <w:jc w:val="both"/>
        <w:rPr>
          <w:rFonts w:asciiTheme="minorHAnsi" w:hAnsiTheme="minorHAnsi"/>
          <w:color w:val="002060"/>
          <w:sz w:val="22"/>
          <w:szCs w:val="22"/>
        </w:rPr>
      </w:pPr>
      <w:r w:rsidRPr="00756002">
        <w:rPr>
          <w:rFonts w:asciiTheme="minorHAnsi" w:hAnsiTheme="minorHAnsi"/>
          <w:color w:val="002060"/>
          <w:sz w:val="22"/>
          <w:szCs w:val="22"/>
        </w:rPr>
        <w:t>En efecto, l</w:t>
      </w:r>
      <w:r w:rsidR="008855E8" w:rsidRPr="00756002">
        <w:rPr>
          <w:rFonts w:asciiTheme="minorHAnsi" w:hAnsiTheme="minorHAnsi"/>
          <w:color w:val="002060"/>
          <w:sz w:val="22"/>
          <w:szCs w:val="22"/>
        </w:rPr>
        <w:t>os accidentes de tráfico son una de las primeras causas de muerte en la Región, especialmente en el colectivo de 5 a 44 años. Ello significa que al año pierden la vida alrededor de 100.000 personas en siniestros viales, estadística a la que se suman más de cinco millones de heridos de diversa gravedad.</w:t>
      </w:r>
    </w:p>
    <w:p w:rsidR="008855E8" w:rsidRPr="00756002" w:rsidRDefault="008855E8" w:rsidP="008855E8">
      <w:pPr>
        <w:pStyle w:val="NormalWeb"/>
        <w:spacing w:before="0" w:beforeAutospacing="0" w:after="0" w:afterAutospacing="0" w:line="276" w:lineRule="auto"/>
        <w:jc w:val="both"/>
        <w:rPr>
          <w:rFonts w:asciiTheme="minorHAnsi" w:hAnsiTheme="minorHAnsi"/>
          <w:color w:val="002060"/>
          <w:sz w:val="22"/>
          <w:szCs w:val="22"/>
        </w:rPr>
      </w:pPr>
    </w:p>
    <w:p w:rsidR="008855E8" w:rsidRPr="00756002" w:rsidRDefault="008855E8" w:rsidP="008855E8">
      <w:pPr>
        <w:pStyle w:val="NormalWeb"/>
        <w:spacing w:before="0" w:beforeAutospacing="0" w:after="0" w:afterAutospacing="0" w:line="276" w:lineRule="auto"/>
        <w:jc w:val="both"/>
        <w:rPr>
          <w:rFonts w:asciiTheme="minorHAnsi" w:hAnsiTheme="minorHAnsi"/>
          <w:color w:val="002060"/>
          <w:sz w:val="22"/>
          <w:szCs w:val="22"/>
        </w:rPr>
      </w:pPr>
      <w:r w:rsidRPr="00756002">
        <w:rPr>
          <w:rFonts w:asciiTheme="minorHAnsi" w:hAnsiTheme="minorHAnsi"/>
          <w:color w:val="002060"/>
          <w:sz w:val="22"/>
          <w:szCs w:val="22"/>
        </w:rPr>
        <w:t>Informes del Banco Interamericano de Desarrollo (BID) y la Asociación Española de la Carretera (AEC) revelan que l</w:t>
      </w:r>
      <w:r w:rsidRPr="00756002">
        <w:rPr>
          <w:rFonts w:asciiTheme="minorHAnsi" w:hAnsiTheme="minorHAnsi" w:cs="Arial"/>
          <w:color w:val="002060"/>
          <w:sz w:val="22"/>
          <w:szCs w:val="22"/>
          <w:shd w:val="clear" w:color="auto" w:fill="FFFFFF"/>
        </w:rPr>
        <w:t xml:space="preserve">os años perdidos por fallecimiento prematuro e incapacidad como consecuencia de siniestros de tránsito </w:t>
      </w:r>
      <w:r w:rsidR="00756002" w:rsidRPr="00756002">
        <w:rPr>
          <w:rFonts w:asciiTheme="minorHAnsi" w:hAnsiTheme="minorHAnsi" w:cs="Arial"/>
          <w:color w:val="002060"/>
          <w:sz w:val="22"/>
          <w:szCs w:val="22"/>
          <w:shd w:val="clear" w:color="auto" w:fill="FFFFFF"/>
        </w:rPr>
        <w:t xml:space="preserve">en Latinoamérica </w:t>
      </w:r>
      <w:r w:rsidRPr="00756002">
        <w:rPr>
          <w:rFonts w:asciiTheme="minorHAnsi" w:hAnsiTheme="minorHAnsi" w:cs="Arial"/>
          <w:color w:val="002060"/>
          <w:sz w:val="22"/>
          <w:szCs w:val="22"/>
          <w:shd w:val="clear" w:color="auto" w:fill="FFFFFF"/>
        </w:rPr>
        <w:t xml:space="preserve">equivalen al impacto conjunto del VIH/SIDA, el cáncer de pulmón, la tuberculosis y la malaria. Además, son la primera causa de muerte para niños de entre 5 y 14 años, y la segunda para los jóvenes de 15 a 29 años. </w:t>
      </w:r>
    </w:p>
    <w:p w:rsidR="007708B5" w:rsidRDefault="007708B5">
      <w:pPr>
        <w:rPr>
          <w:rFonts w:asciiTheme="minorHAnsi" w:hAnsiTheme="minorHAnsi"/>
          <w:color w:val="002060"/>
          <w:sz w:val="22"/>
          <w:szCs w:val="22"/>
        </w:rPr>
      </w:pPr>
    </w:p>
    <w:p w:rsidR="007D3DD9" w:rsidRDefault="00AE5769" w:rsidP="00AE5769">
      <w:pPr>
        <w:spacing w:line="276" w:lineRule="auto"/>
        <w:jc w:val="both"/>
        <w:rPr>
          <w:rFonts w:asciiTheme="minorHAnsi" w:hAnsiTheme="minorHAnsi"/>
          <w:color w:val="002060"/>
          <w:sz w:val="22"/>
          <w:szCs w:val="22"/>
        </w:rPr>
      </w:pPr>
      <w:r w:rsidRPr="00756002">
        <w:rPr>
          <w:rFonts w:asciiTheme="minorHAnsi" w:hAnsiTheme="minorHAnsi"/>
          <w:color w:val="002060"/>
          <w:sz w:val="22"/>
          <w:szCs w:val="22"/>
        </w:rPr>
        <w:t xml:space="preserve">Próximos a la finalización del Decenio de Acción para la Seguridad Vial 2010-2020 de Naciones Unidas, pocas dudas quedan de la importancia de unas adecuadas infraestructuras (carreteras y calles) para reducir el número y la gravedad de los accidentes de tránsito. </w:t>
      </w:r>
    </w:p>
    <w:p w:rsidR="007D3DD9" w:rsidRDefault="007D3DD9" w:rsidP="00AE5769">
      <w:pPr>
        <w:spacing w:line="276" w:lineRule="auto"/>
        <w:jc w:val="both"/>
        <w:rPr>
          <w:rFonts w:asciiTheme="minorHAnsi" w:hAnsiTheme="minorHAnsi"/>
          <w:color w:val="002060"/>
          <w:sz w:val="22"/>
          <w:szCs w:val="22"/>
        </w:rPr>
      </w:pPr>
    </w:p>
    <w:p w:rsidR="00DB6F3C" w:rsidRPr="00756002" w:rsidRDefault="00AE5769" w:rsidP="00AE5769">
      <w:pPr>
        <w:spacing w:line="276" w:lineRule="auto"/>
        <w:jc w:val="both"/>
        <w:rPr>
          <w:rFonts w:asciiTheme="minorHAnsi" w:hAnsiTheme="minorHAnsi"/>
          <w:color w:val="002060"/>
          <w:sz w:val="22"/>
          <w:szCs w:val="22"/>
        </w:rPr>
      </w:pPr>
      <w:r w:rsidRPr="00756002">
        <w:rPr>
          <w:rFonts w:asciiTheme="minorHAnsi" w:hAnsiTheme="minorHAnsi"/>
          <w:color w:val="002060"/>
          <w:sz w:val="22"/>
          <w:szCs w:val="22"/>
        </w:rPr>
        <w:lastRenderedPageBreak/>
        <w:t>El Pilar 2</w:t>
      </w:r>
      <w:r w:rsidR="00DB6F3C" w:rsidRPr="00756002">
        <w:rPr>
          <w:rFonts w:asciiTheme="minorHAnsi" w:hAnsiTheme="minorHAnsi"/>
          <w:color w:val="002060"/>
          <w:sz w:val="22"/>
          <w:szCs w:val="22"/>
        </w:rPr>
        <w:t xml:space="preserve"> de dicho Decenio,</w:t>
      </w:r>
      <w:r w:rsidRPr="00756002">
        <w:rPr>
          <w:rFonts w:asciiTheme="minorHAnsi" w:hAnsiTheme="minorHAnsi"/>
          <w:color w:val="002060"/>
          <w:sz w:val="22"/>
          <w:szCs w:val="22"/>
        </w:rPr>
        <w:t xml:space="preserve"> “Vías de tránsito y movilidad más seguras”</w:t>
      </w:r>
      <w:r w:rsidR="00DB6F3C" w:rsidRPr="00756002">
        <w:rPr>
          <w:rFonts w:asciiTheme="minorHAnsi" w:hAnsiTheme="minorHAnsi"/>
          <w:color w:val="002060"/>
          <w:sz w:val="22"/>
          <w:szCs w:val="22"/>
        </w:rPr>
        <w:t>,</w:t>
      </w:r>
      <w:r w:rsidRPr="00756002">
        <w:rPr>
          <w:rFonts w:asciiTheme="minorHAnsi" w:hAnsiTheme="minorHAnsi"/>
          <w:color w:val="002060"/>
          <w:sz w:val="22"/>
          <w:szCs w:val="22"/>
        </w:rPr>
        <w:t xml:space="preserve"> incluye todas las políticas orientadas a dotar a los países de las redes de carreteras y entornos urbanos más seguros posibles</w:t>
      </w:r>
      <w:r w:rsidR="00DB6F3C" w:rsidRPr="00756002">
        <w:rPr>
          <w:rFonts w:asciiTheme="minorHAnsi" w:hAnsiTheme="minorHAnsi"/>
          <w:color w:val="002060"/>
          <w:sz w:val="22"/>
          <w:szCs w:val="22"/>
        </w:rPr>
        <w:t>.</w:t>
      </w:r>
    </w:p>
    <w:p w:rsidR="00DB6F3C" w:rsidRPr="00756002" w:rsidRDefault="00DB6F3C" w:rsidP="00AE5769">
      <w:pPr>
        <w:spacing w:line="276" w:lineRule="auto"/>
        <w:jc w:val="both"/>
        <w:rPr>
          <w:rFonts w:asciiTheme="minorHAnsi" w:hAnsiTheme="minorHAnsi"/>
          <w:color w:val="002060"/>
          <w:sz w:val="22"/>
          <w:szCs w:val="22"/>
        </w:rPr>
      </w:pPr>
    </w:p>
    <w:p w:rsidR="00AE5769" w:rsidRPr="00756002" w:rsidRDefault="00AE5769" w:rsidP="007D3DD9">
      <w:pPr>
        <w:spacing w:line="276" w:lineRule="auto"/>
        <w:jc w:val="both"/>
        <w:rPr>
          <w:rFonts w:asciiTheme="minorHAnsi" w:hAnsiTheme="minorHAnsi"/>
          <w:color w:val="002060"/>
          <w:sz w:val="22"/>
          <w:szCs w:val="22"/>
        </w:rPr>
      </w:pPr>
      <w:r w:rsidRPr="00756002">
        <w:rPr>
          <w:rFonts w:asciiTheme="minorHAnsi" w:hAnsiTheme="minorHAnsi"/>
          <w:color w:val="002060"/>
          <w:sz w:val="22"/>
          <w:szCs w:val="22"/>
        </w:rPr>
        <w:t>Desde el correcto proyecto, diseño y construcción de vías, así como su adecuado mantenimiento y mejora sistemática, hasta la dotación del equipamiento necesario para la optimización de sus prestaciones y el incremento de los niveles de seguridad de quienes transitan por ellas, son medidas imprescindibles para que el inevitable error humano al volante no desencadene un accidente o, caso de producirse, que sus consecuencias no sean fatales.</w:t>
      </w:r>
      <w:r w:rsidR="009A12F1" w:rsidRPr="00756002">
        <w:rPr>
          <w:rFonts w:asciiTheme="minorHAnsi" w:hAnsiTheme="minorHAnsi"/>
          <w:color w:val="002060"/>
          <w:sz w:val="22"/>
          <w:szCs w:val="22"/>
        </w:rPr>
        <w:t xml:space="preserve"> </w:t>
      </w:r>
    </w:p>
    <w:p w:rsidR="00AE5769" w:rsidRPr="00756002" w:rsidRDefault="00AE5769" w:rsidP="007D3DD9">
      <w:pPr>
        <w:spacing w:line="276" w:lineRule="auto"/>
        <w:jc w:val="both"/>
        <w:rPr>
          <w:rFonts w:asciiTheme="minorHAnsi" w:hAnsiTheme="minorHAnsi"/>
          <w:color w:val="002060"/>
          <w:sz w:val="22"/>
          <w:szCs w:val="22"/>
        </w:rPr>
      </w:pPr>
    </w:p>
    <w:p w:rsidR="00AE5769" w:rsidRPr="00756002" w:rsidRDefault="009A12F1" w:rsidP="007D3DD9">
      <w:pPr>
        <w:spacing w:line="276" w:lineRule="auto"/>
        <w:jc w:val="both"/>
        <w:rPr>
          <w:rFonts w:asciiTheme="minorHAnsi" w:hAnsiTheme="minorHAnsi"/>
          <w:color w:val="002060"/>
          <w:sz w:val="22"/>
          <w:szCs w:val="22"/>
        </w:rPr>
      </w:pPr>
      <w:r w:rsidRPr="00756002">
        <w:rPr>
          <w:rFonts w:asciiTheme="minorHAnsi" w:hAnsiTheme="minorHAnsi"/>
          <w:color w:val="002060"/>
          <w:sz w:val="22"/>
          <w:szCs w:val="22"/>
        </w:rPr>
        <w:t>Todas ellas serán objeto de análisis y atención por parte de los dos centenares de expertos, procedentes de los ámbitos público y privado, que van a convertir a Buenos Aires esta semana en la capital iberoamericana de la Seguridad Vial.</w:t>
      </w:r>
    </w:p>
    <w:p w:rsidR="009A12F1" w:rsidRDefault="009A12F1" w:rsidP="007D3DD9">
      <w:pPr>
        <w:spacing w:line="276" w:lineRule="auto"/>
        <w:jc w:val="both"/>
        <w:rPr>
          <w:rFonts w:asciiTheme="minorHAnsi" w:hAnsiTheme="minorHAnsi"/>
          <w:color w:val="002060"/>
          <w:sz w:val="22"/>
          <w:szCs w:val="22"/>
        </w:rPr>
      </w:pPr>
    </w:p>
    <w:p w:rsidR="00586A67" w:rsidRDefault="00586A67" w:rsidP="007D3DD9">
      <w:pPr>
        <w:spacing w:line="276" w:lineRule="auto"/>
        <w:jc w:val="both"/>
        <w:rPr>
          <w:rFonts w:asciiTheme="minorHAnsi" w:hAnsiTheme="minorHAnsi" w:cstheme="minorHAnsi"/>
          <w:sz w:val="22"/>
          <w:szCs w:val="22"/>
        </w:rPr>
      </w:pPr>
      <w:r>
        <w:rPr>
          <w:rFonts w:asciiTheme="minorHAnsi" w:hAnsiTheme="minorHAnsi"/>
          <w:color w:val="002060"/>
          <w:sz w:val="22"/>
          <w:szCs w:val="22"/>
        </w:rPr>
        <w:t xml:space="preserve">Entre ellos se encuentra una treintena de </w:t>
      </w:r>
      <w:r w:rsidRPr="00586A67">
        <w:rPr>
          <w:rFonts w:asciiTheme="minorHAnsi" w:hAnsiTheme="minorHAnsi" w:cstheme="minorHAnsi"/>
          <w:sz w:val="22"/>
          <w:szCs w:val="22"/>
        </w:rPr>
        <w:t xml:space="preserve">profesionales españoles, que acude a la capital argentina para aportar </w:t>
      </w:r>
      <w:r>
        <w:rPr>
          <w:rFonts w:asciiTheme="minorHAnsi" w:hAnsiTheme="minorHAnsi" w:cstheme="minorHAnsi"/>
          <w:sz w:val="22"/>
          <w:szCs w:val="22"/>
        </w:rPr>
        <w:t>su</w:t>
      </w:r>
      <w:r w:rsidRPr="00586A67">
        <w:rPr>
          <w:rFonts w:asciiTheme="minorHAnsi" w:hAnsiTheme="minorHAnsi" w:cstheme="minorHAnsi"/>
          <w:sz w:val="22"/>
          <w:szCs w:val="22"/>
        </w:rPr>
        <w:t xml:space="preserve"> experiencia en la reducción de accidentes</w:t>
      </w:r>
      <w:r>
        <w:rPr>
          <w:rFonts w:asciiTheme="minorHAnsi" w:hAnsiTheme="minorHAnsi" w:cstheme="minorHAnsi"/>
          <w:sz w:val="22"/>
          <w:szCs w:val="22"/>
        </w:rPr>
        <w:t xml:space="preserve"> de tráfico</w:t>
      </w:r>
      <w:r w:rsidRPr="00586A67">
        <w:rPr>
          <w:rFonts w:asciiTheme="minorHAnsi" w:hAnsiTheme="minorHAnsi" w:cstheme="minorHAnsi"/>
          <w:sz w:val="22"/>
          <w:szCs w:val="22"/>
        </w:rPr>
        <w:t xml:space="preserve"> y</w:t>
      </w:r>
      <w:r>
        <w:rPr>
          <w:rFonts w:asciiTheme="minorHAnsi" w:hAnsiTheme="minorHAnsi" w:cstheme="minorHAnsi"/>
          <w:sz w:val="22"/>
          <w:szCs w:val="22"/>
        </w:rPr>
        <w:t xml:space="preserve"> de muertes en carretera.</w:t>
      </w:r>
    </w:p>
    <w:p w:rsidR="00586A67" w:rsidRDefault="00586A67" w:rsidP="007D3DD9">
      <w:pPr>
        <w:spacing w:line="276" w:lineRule="auto"/>
        <w:jc w:val="both"/>
        <w:rPr>
          <w:rFonts w:asciiTheme="minorHAnsi" w:hAnsiTheme="minorHAnsi" w:cstheme="minorHAnsi"/>
          <w:sz w:val="22"/>
          <w:szCs w:val="22"/>
        </w:rPr>
      </w:pPr>
    </w:p>
    <w:p w:rsidR="00586A67" w:rsidRDefault="00586A67" w:rsidP="007D3DD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Además, </w:t>
      </w:r>
      <w:r w:rsidR="00D46C4A">
        <w:rPr>
          <w:rFonts w:asciiTheme="minorHAnsi" w:hAnsiTheme="minorHAnsi" w:cstheme="minorHAnsi"/>
          <w:sz w:val="22"/>
          <w:szCs w:val="22"/>
        </w:rPr>
        <w:t xml:space="preserve">con el apoyo de ICEX España Exportación e Inversiones, </w:t>
      </w:r>
      <w:r w:rsidR="007D3DD9">
        <w:rPr>
          <w:rFonts w:asciiTheme="minorHAnsi" w:hAnsiTheme="minorHAnsi" w:cstheme="minorHAnsi"/>
          <w:sz w:val="22"/>
          <w:szCs w:val="22"/>
        </w:rPr>
        <w:t xml:space="preserve">nuestro país </w:t>
      </w:r>
      <w:r>
        <w:rPr>
          <w:rFonts w:asciiTheme="minorHAnsi" w:hAnsiTheme="minorHAnsi" w:cstheme="minorHAnsi"/>
          <w:sz w:val="22"/>
          <w:szCs w:val="22"/>
        </w:rPr>
        <w:t xml:space="preserve">contará con un </w:t>
      </w:r>
      <w:r w:rsidRPr="00586A67">
        <w:rPr>
          <w:rFonts w:asciiTheme="minorHAnsi" w:hAnsiTheme="minorHAnsi" w:cstheme="minorHAnsi"/>
          <w:i/>
          <w:sz w:val="22"/>
          <w:szCs w:val="22"/>
        </w:rPr>
        <w:t>stand</w:t>
      </w:r>
      <w:r>
        <w:rPr>
          <w:rFonts w:asciiTheme="minorHAnsi" w:hAnsiTheme="minorHAnsi" w:cstheme="minorHAnsi"/>
          <w:sz w:val="22"/>
          <w:szCs w:val="22"/>
        </w:rPr>
        <w:t xml:space="preserve"> propio en la exposición comercial que se desarrolla en el marco del congreso.</w:t>
      </w:r>
    </w:p>
    <w:p w:rsidR="00586A67" w:rsidRPr="00586A67" w:rsidRDefault="00586A67" w:rsidP="007D3DD9">
      <w:pPr>
        <w:spacing w:line="276" w:lineRule="auto"/>
        <w:jc w:val="both"/>
        <w:rPr>
          <w:rFonts w:asciiTheme="minorHAnsi" w:hAnsiTheme="minorHAnsi" w:cstheme="minorHAnsi"/>
          <w:sz w:val="22"/>
          <w:szCs w:val="22"/>
        </w:rPr>
      </w:pPr>
    </w:p>
    <w:p w:rsidR="009A12F1" w:rsidRPr="00756002" w:rsidRDefault="009A12F1" w:rsidP="007D3DD9">
      <w:pPr>
        <w:spacing w:line="276" w:lineRule="auto"/>
        <w:jc w:val="both"/>
        <w:rPr>
          <w:rFonts w:asciiTheme="minorHAnsi" w:hAnsiTheme="minorHAnsi"/>
          <w:b/>
          <w:color w:val="002060"/>
          <w:sz w:val="28"/>
          <w:szCs w:val="28"/>
        </w:rPr>
      </w:pPr>
      <w:r w:rsidRPr="00756002">
        <w:rPr>
          <w:rFonts w:asciiTheme="minorHAnsi" w:hAnsiTheme="minorHAnsi"/>
          <w:b/>
          <w:color w:val="002060"/>
          <w:sz w:val="28"/>
          <w:szCs w:val="28"/>
        </w:rPr>
        <w:t>Un programa de actividades del más alto nivel técnico</w:t>
      </w:r>
    </w:p>
    <w:p w:rsidR="00AE5769" w:rsidRPr="007708B5" w:rsidRDefault="009E11AA" w:rsidP="00AE5769">
      <w:pPr>
        <w:spacing w:line="276" w:lineRule="auto"/>
        <w:jc w:val="both"/>
        <w:rPr>
          <w:rFonts w:asciiTheme="minorHAnsi" w:hAnsiTheme="minorHAnsi"/>
          <w:color w:val="002060"/>
          <w:sz w:val="22"/>
          <w:szCs w:val="22"/>
        </w:rPr>
      </w:pPr>
      <w:r w:rsidRPr="00756002">
        <w:rPr>
          <w:rFonts w:asciiTheme="minorHAnsi" w:hAnsiTheme="minorHAnsi"/>
          <w:color w:val="002060"/>
          <w:sz w:val="22"/>
          <w:szCs w:val="22"/>
        </w:rPr>
        <w:t xml:space="preserve">Cómo afrontar el nuevo Decenio de Acción que Naciones Unidas tiene previsto proclamar el próximo año desde la perspectiva de las agencias de los distintos países, cuál es el nivel de implicación política que este reto precisa, qué medidas concretas y con qué presupuestos se </w:t>
      </w:r>
      <w:r w:rsidRPr="007708B5">
        <w:rPr>
          <w:rFonts w:asciiTheme="minorHAnsi" w:hAnsiTheme="minorHAnsi"/>
          <w:color w:val="002060"/>
          <w:sz w:val="22"/>
          <w:szCs w:val="22"/>
        </w:rPr>
        <w:t>contará para ello… son algunas de las cuestiones que se abordarán durante la primera mesa de trabajo del III InterCISEV, en la que participan representantes del Ministerio de Transporte de Argentina y los Ministerios de Interior y Fomento de España.</w:t>
      </w:r>
    </w:p>
    <w:p w:rsidR="009E11AA" w:rsidRPr="007708B5" w:rsidRDefault="009E11AA" w:rsidP="00AE5769">
      <w:pPr>
        <w:spacing w:line="276" w:lineRule="auto"/>
        <w:jc w:val="both"/>
        <w:rPr>
          <w:rFonts w:asciiTheme="minorHAnsi" w:hAnsiTheme="minorHAnsi"/>
          <w:color w:val="002060"/>
          <w:sz w:val="22"/>
          <w:szCs w:val="22"/>
        </w:rPr>
      </w:pPr>
    </w:p>
    <w:p w:rsidR="009E11AA" w:rsidRPr="007708B5" w:rsidRDefault="009E11AA"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El concepto de “Sistema Seguro” como clave para la mejora de la seguridad vial será la segunda gran cuestión que centrará la atención del debate, profundizando en herramientas como las auditorías e inspecciones de seguridad vial, generalizadas ya en otras partes del mundo con resultados muy positivos.</w:t>
      </w:r>
    </w:p>
    <w:p w:rsidR="00CC3E94" w:rsidRPr="007708B5" w:rsidRDefault="00CC3E94" w:rsidP="00AE5769">
      <w:pPr>
        <w:spacing w:line="276" w:lineRule="auto"/>
        <w:jc w:val="both"/>
        <w:rPr>
          <w:rFonts w:asciiTheme="minorHAnsi" w:hAnsiTheme="minorHAnsi"/>
          <w:color w:val="002060"/>
          <w:sz w:val="22"/>
          <w:szCs w:val="22"/>
        </w:rPr>
      </w:pPr>
    </w:p>
    <w:p w:rsidR="00CC3E94" w:rsidRPr="007708B5" w:rsidRDefault="00CC3E94"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El diseño de rotondas, el programa iRAP y los indicadores de siniestralidad en las Rutas Nacionales argentinas son los tres grandes temas que se tratarán en el marco de la tercera sesión del Congreso, que se desarrollará bajo el epígrafe de “Herramientas para la gestión de la seguridad de las carreteras”.</w:t>
      </w:r>
    </w:p>
    <w:p w:rsidR="00CC3E94" w:rsidRPr="007708B5" w:rsidRDefault="00CC3E94" w:rsidP="00AE5769">
      <w:pPr>
        <w:spacing w:line="276" w:lineRule="auto"/>
        <w:jc w:val="both"/>
        <w:rPr>
          <w:rFonts w:asciiTheme="minorHAnsi" w:hAnsiTheme="minorHAnsi"/>
          <w:color w:val="002060"/>
          <w:sz w:val="22"/>
          <w:szCs w:val="22"/>
        </w:rPr>
      </w:pPr>
    </w:p>
    <w:p w:rsidR="00CC3E94" w:rsidRPr="007708B5" w:rsidRDefault="00CC3E94"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La tarde concluirá con una exposición pormenorizada de soluciones avanzadas para la mejora de la seguridad de las infraestructuras.</w:t>
      </w:r>
    </w:p>
    <w:p w:rsidR="007D3DD9" w:rsidRDefault="007D3DD9">
      <w:pPr>
        <w:rPr>
          <w:rFonts w:asciiTheme="minorHAnsi" w:hAnsiTheme="minorHAnsi"/>
          <w:color w:val="002060"/>
          <w:sz w:val="22"/>
          <w:szCs w:val="22"/>
        </w:rPr>
      </w:pPr>
      <w:r>
        <w:rPr>
          <w:rFonts w:asciiTheme="minorHAnsi" w:hAnsiTheme="minorHAnsi"/>
          <w:color w:val="002060"/>
          <w:sz w:val="22"/>
          <w:szCs w:val="22"/>
        </w:rPr>
        <w:br w:type="page"/>
      </w:r>
    </w:p>
    <w:p w:rsidR="00CC3E94" w:rsidRPr="007708B5" w:rsidRDefault="00CC3E94"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lastRenderedPageBreak/>
        <w:t>El jueves 19 la reflexión se encaminará hacia los nuevos diseños, mejora continua y eliminación de tramos conflictivos</w:t>
      </w:r>
      <w:r w:rsidR="00E8047D" w:rsidRPr="007708B5">
        <w:rPr>
          <w:rFonts w:asciiTheme="minorHAnsi" w:hAnsiTheme="minorHAnsi"/>
          <w:color w:val="002060"/>
          <w:sz w:val="22"/>
          <w:szCs w:val="22"/>
        </w:rPr>
        <w:t>: carriles adicionales para sobrepaso en rutas, sistemas de contención vehicular (barandas de puentes), intersecciones, proyectos de movilidad sustentable en corredores urbanos… son las cuestiones que se pondrán sobre</w:t>
      </w:r>
      <w:r w:rsidR="007708B5">
        <w:rPr>
          <w:rFonts w:asciiTheme="minorHAnsi" w:hAnsiTheme="minorHAnsi"/>
          <w:color w:val="002060"/>
          <w:sz w:val="22"/>
          <w:szCs w:val="22"/>
        </w:rPr>
        <w:t xml:space="preserve"> la mesa en la sesión quinta de</w:t>
      </w:r>
      <w:r w:rsidR="00E8047D" w:rsidRPr="007708B5">
        <w:rPr>
          <w:rFonts w:asciiTheme="minorHAnsi" w:hAnsiTheme="minorHAnsi"/>
          <w:color w:val="002060"/>
          <w:sz w:val="22"/>
          <w:szCs w:val="22"/>
        </w:rPr>
        <w:t>l III InterCISEV, para pasar a profundizar en las políticas urbanas adaptadas a usuarios vulnerables, que se tratarán en la sexta sesión.</w:t>
      </w:r>
    </w:p>
    <w:p w:rsidR="00E8047D" w:rsidRPr="007708B5" w:rsidRDefault="00E8047D" w:rsidP="00AE5769">
      <w:pPr>
        <w:spacing w:line="276" w:lineRule="auto"/>
        <w:jc w:val="both"/>
        <w:rPr>
          <w:rFonts w:asciiTheme="minorHAnsi" w:hAnsiTheme="minorHAnsi"/>
          <w:color w:val="002060"/>
          <w:sz w:val="22"/>
          <w:szCs w:val="22"/>
        </w:rPr>
      </w:pPr>
    </w:p>
    <w:p w:rsidR="00E8047D" w:rsidRPr="007708B5" w:rsidRDefault="00E8047D"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El debate concluirá con un panel de expertos que intercambiarán experiencias y conocimientos sobre los “Retos de la seguridad vial en Iberoamérica</w:t>
      </w:r>
      <w:r w:rsidR="007708B5">
        <w:rPr>
          <w:rFonts w:asciiTheme="minorHAnsi" w:hAnsiTheme="minorHAnsi"/>
          <w:color w:val="002060"/>
          <w:sz w:val="22"/>
          <w:szCs w:val="22"/>
        </w:rPr>
        <w:t>”</w:t>
      </w:r>
      <w:r w:rsidR="004776D4" w:rsidRPr="007708B5">
        <w:rPr>
          <w:rFonts w:asciiTheme="minorHAnsi" w:hAnsiTheme="minorHAnsi"/>
          <w:color w:val="002060"/>
          <w:sz w:val="22"/>
          <w:szCs w:val="22"/>
        </w:rPr>
        <w:t>. En esta ocasión, participarán la Agencia Nacional de Seguridad Vial del Ministerio de Transporte de Argentina, la Dirección General de Tráfico del Ministerio del Interior del Gobierno de España, la Organización Panamericana de la Salud, CIFAL UNITAR, Latin NCAP, la Agencia Nacional de Seguridad Vial de Colombia y la Asociación Madres del Dolor.</w:t>
      </w:r>
    </w:p>
    <w:p w:rsidR="00ED5FA7" w:rsidRPr="007708B5" w:rsidRDefault="00ED5FA7" w:rsidP="00AE5769">
      <w:pPr>
        <w:spacing w:line="276" w:lineRule="auto"/>
        <w:jc w:val="both"/>
        <w:rPr>
          <w:rFonts w:asciiTheme="minorHAnsi" w:hAnsiTheme="minorHAnsi"/>
          <w:color w:val="002060"/>
          <w:sz w:val="22"/>
          <w:szCs w:val="22"/>
        </w:rPr>
      </w:pPr>
    </w:p>
    <w:p w:rsidR="00ED5FA7" w:rsidRPr="007708B5" w:rsidRDefault="00ED5FA7"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Además de las mesas redondas, en la tarde del miércoles 18 de septiembre se reservará un espacio para que las empresas del sector puedan dar a conocer sus productos, servicios, programas y propuestas más innovadores.</w:t>
      </w:r>
    </w:p>
    <w:p w:rsidR="00ED5FA7" w:rsidRDefault="00ED5FA7" w:rsidP="00AE5769">
      <w:pPr>
        <w:spacing w:line="276" w:lineRule="auto"/>
        <w:jc w:val="both"/>
        <w:rPr>
          <w:rFonts w:asciiTheme="minorHAnsi" w:hAnsiTheme="minorHAnsi"/>
          <w:sz w:val="22"/>
          <w:szCs w:val="22"/>
        </w:rPr>
      </w:pPr>
    </w:p>
    <w:p w:rsidR="00ED5FA7" w:rsidRDefault="00ED5FA7">
      <w:pPr>
        <w:rPr>
          <w:rFonts w:asciiTheme="minorHAnsi" w:hAnsiTheme="minorHAnsi"/>
          <w:b/>
          <w:sz w:val="28"/>
          <w:szCs w:val="28"/>
        </w:rPr>
      </w:pPr>
    </w:p>
    <w:p w:rsidR="00ED5FA7" w:rsidRPr="007708B5" w:rsidRDefault="00DD2986" w:rsidP="00ED5FA7">
      <w:pPr>
        <w:spacing w:line="276" w:lineRule="auto"/>
        <w:jc w:val="both"/>
        <w:rPr>
          <w:rFonts w:asciiTheme="minorHAnsi" w:hAnsiTheme="minorHAnsi"/>
          <w:b/>
          <w:color w:val="002060"/>
          <w:sz w:val="28"/>
          <w:szCs w:val="28"/>
        </w:rPr>
      </w:pPr>
      <w:r w:rsidRPr="007708B5">
        <w:rPr>
          <w:rFonts w:asciiTheme="minorHAnsi" w:hAnsiTheme="minorHAnsi"/>
          <w:b/>
          <w:color w:val="002060"/>
          <w:sz w:val="28"/>
          <w:szCs w:val="28"/>
        </w:rPr>
        <w:t>Carreteras clementes</w:t>
      </w:r>
    </w:p>
    <w:p w:rsidR="00DD2986" w:rsidRPr="007708B5" w:rsidRDefault="00DD2986" w:rsidP="00ED5FA7">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 xml:space="preserve">Estas presentaciones </w:t>
      </w:r>
      <w:r w:rsidR="007708B5">
        <w:rPr>
          <w:rFonts w:asciiTheme="minorHAnsi" w:hAnsiTheme="minorHAnsi"/>
          <w:color w:val="002060"/>
          <w:sz w:val="22"/>
          <w:szCs w:val="22"/>
        </w:rPr>
        <w:t>de carácter comercial</w:t>
      </w:r>
      <w:r w:rsidRPr="007708B5">
        <w:rPr>
          <w:rFonts w:asciiTheme="minorHAnsi" w:hAnsiTheme="minorHAnsi"/>
          <w:color w:val="002060"/>
          <w:sz w:val="22"/>
          <w:szCs w:val="22"/>
        </w:rPr>
        <w:t>, que se desarrollarán bajo el epígrafe de “Soluciones avanzadas para la mejora de la Seguridad Vial en infraestructuras” tendrá</w:t>
      </w:r>
      <w:r w:rsidR="007708B5">
        <w:rPr>
          <w:rFonts w:asciiTheme="minorHAnsi" w:hAnsiTheme="minorHAnsi"/>
          <w:color w:val="002060"/>
          <w:sz w:val="22"/>
          <w:szCs w:val="22"/>
        </w:rPr>
        <w:t>n</w:t>
      </w:r>
      <w:r w:rsidRPr="007708B5">
        <w:rPr>
          <w:rFonts w:asciiTheme="minorHAnsi" w:hAnsiTheme="minorHAnsi"/>
          <w:color w:val="002060"/>
          <w:sz w:val="22"/>
          <w:szCs w:val="22"/>
        </w:rPr>
        <w:t>, asimismo, su complemento más práctico en la exposición que se celebra en paralelo, también en el Hotel Emperador de Buenos Aires, al III Congreso InterCISEV.</w:t>
      </w:r>
    </w:p>
    <w:p w:rsidR="00DD2986" w:rsidRPr="007708B5" w:rsidRDefault="00DD2986" w:rsidP="00ED5FA7">
      <w:pPr>
        <w:spacing w:line="276" w:lineRule="auto"/>
        <w:jc w:val="both"/>
        <w:rPr>
          <w:rFonts w:asciiTheme="minorHAnsi" w:hAnsiTheme="minorHAnsi"/>
          <w:color w:val="002060"/>
          <w:sz w:val="22"/>
          <w:szCs w:val="22"/>
        </w:rPr>
      </w:pPr>
    </w:p>
    <w:p w:rsidR="00DD2986" w:rsidRPr="007708B5" w:rsidRDefault="00DD2986" w:rsidP="00ED5FA7">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Compañías argentinas y de otros países latinoamericanos, junto a un pabellón español en el que participan firmas</w:t>
      </w:r>
      <w:r w:rsidR="007708B5">
        <w:rPr>
          <w:rFonts w:asciiTheme="minorHAnsi" w:hAnsiTheme="minorHAnsi"/>
          <w:color w:val="002060"/>
          <w:sz w:val="22"/>
          <w:szCs w:val="22"/>
        </w:rPr>
        <w:t xml:space="preserve"> de este país</w:t>
      </w:r>
      <w:r w:rsidRPr="007708B5">
        <w:rPr>
          <w:rFonts w:asciiTheme="minorHAnsi" w:hAnsiTheme="minorHAnsi"/>
          <w:color w:val="002060"/>
          <w:sz w:val="22"/>
          <w:szCs w:val="22"/>
        </w:rPr>
        <w:t xml:space="preserve"> con una presencia notable en el Sudamérica mostrarán a los más de 200 delegados participantes sus desarrollos para la reducción de los siniestros de tránsito, desde la perspectiva de las denominadas “Carreteras clementes” o “Carreteras que perdonan” el error humano.</w:t>
      </w:r>
    </w:p>
    <w:p w:rsidR="00DD2986" w:rsidRPr="007708B5" w:rsidRDefault="00DD2986" w:rsidP="00ED5FA7">
      <w:pPr>
        <w:spacing w:line="276" w:lineRule="auto"/>
        <w:jc w:val="both"/>
        <w:rPr>
          <w:rFonts w:asciiTheme="minorHAnsi" w:hAnsiTheme="minorHAnsi"/>
          <w:color w:val="002060"/>
          <w:sz w:val="22"/>
          <w:szCs w:val="22"/>
        </w:rPr>
      </w:pPr>
    </w:p>
    <w:p w:rsidR="00AE5769" w:rsidRPr="007708B5" w:rsidRDefault="00AE5769"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 xml:space="preserve">La Declaración de Lima, formulada en el VI Congreso Ibero-Americano de Seguridad Vial (CISEV) en octubre de 2018, </w:t>
      </w:r>
      <w:r w:rsidR="00CD6EDB" w:rsidRPr="007708B5">
        <w:rPr>
          <w:rFonts w:asciiTheme="minorHAnsi" w:hAnsiTheme="minorHAnsi"/>
          <w:color w:val="002060"/>
          <w:sz w:val="22"/>
          <w:szCs w:val="22"/>
        </w:rPr>
        <w:t>sentencia</w:t>
      </w:r>
      <w:r w:rsidRPr="007708B5">
        <w:rPr>
          <w:rFonts w:asciiTheme="minorHAnsi" w:hAnsiTheme="minorHAnsi"/>
          <w:color w:val="002060"/>
          <w:sz w:val="22"/>
          <w:szCs w:val="22"/>
        </w:rPr>
        <w:t xml:space="preserve"> “…</w:t>
      </w:r>
      <w:r w:rsidRPr="007708B5">
        <w:rPr>
          <w:rFonts w:asciiTheme="minorHAnsi" w:hAnsiTheme="minorHAnsi"/>
          <w:i/>
          <w:color w:val="002060"/>
          <w:sz w:val="22"/>
          <w:szCs w:val="22"/>
        </w:rPr>
        <w:t>que los esfuerzos para reducir el número y la gravedad de las víctimas de los siniestros de tránsito deben sustentarse sobre la base del enfoque de “Sistema Seguro”, en virtud del cual se ha de prestar atención a todos los factores que intervienen en la seguridad de la circulación, tratando de aportar soluciones que minimicen el impacto de un potencial error humano</w:t>
      </w:r>
      <w:r w:rsidRPr="007708B5">
        <w:rPr>
          <w:rFonts w:asciiTheme="minorHAnsi" w:hAnsiTheme="minorHAnsi"/>
          <w:color w:val="002060"/>
          <w:sz w:val="22"/>
          <w:szCs w:val="22"/>
        </w:rPr>
        <w:t>…”, indicando, as</w:t>
      </w:r>
      <w:r w:rsidR="00CD6EDB" w:rsidRPr="007708B5">
        <w:rPr>
          <w:rFonts w:asciiTheme="minorHAnsi" w:hAnsiTheme="minorHAnsi"/>
          <w:color w:val="002060"/>
          <w:sz w:val="22"/>
          <w:szCs w:val="22"/>
        </w:rPr>
        <w:t>i</w:t>
      </w:r>
      <w:r w:rsidRPr="007708B5">
        <w:rPr>
          <w:rFonts w:asciiTheme="minorHAnsi" w:hAnsiTheme="minorHAnsi"/>
          <w:color w:val="002060"/>
          <w:sz w:val="22"/>
          <w:szCs w:val="22"/>
        </w:rPr>
        <w:t>mismo, que es fundamental para conseguir avanzar en la mejora de la seguridad de nuestras vías una adecuada colaboración entre gobiernos, bancos de desarrollo, organizaciones internacionales, regionales y nacionales, asociaciones de víctimas, sector privado, etc.</w:t>
      </w:r>
    </w:p>
    <w:p w:rsidR="00CD6EDB" w:rsidRPr="007708B5" w:rsidRDefault="00CD6EDB" w:rsidP="00AE5769">
      <w:pPr>
        <w:spacing w:line="276" w:lineRule="auto"/>
        <w:jc w:val="both"/>
        <w:rPr>
          <w:rFonts w:asciiTheme="minorHAnsi" w:hAnsiTheme="minorHAnsi"/>
          <w:color w:val="002060"/>
          <w:sz w:val="22"/>
          <w:szCs w:val="22"/>
        </w:rPr>
      </w:pPr>
    </w:p>
    <w:p w:rsidR="00CD6EDB" w:rsidRPr="007708B5" w:rsidRDefault="00CD6EDB" w:rsidP="00AE5769">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Este es el fin último del III Congreso InterCISEV.</w:t>
      </w:r>
    </w:p>
    <w:p w:rsidR="00CD6EDB" w:rsidRDefault="00CD6EDB">
      <w:pPr>
        <w:rPr>
          <w:rFonts w:asciiTheme="minorHAnsi" w:hAnsiTheme="minorHAnsi"/>
          <w:b/>
          <w:sz w:val="28"/>
          <w:szCs w:val="28"/>
        </w:rPr>
      </w:pPr>
      <w:r>
        <w:rPr>
          <w:rFonts w:asciiTheme="minorHAnsi" w:hAnsiTheme="minorHAnsi"/>
          <w:b/>
          <w:sz w:val="28"/>
          <w:szCs w:val="28"/>
        </w:rPr>
        <w:br w:type="page"/>
      </w:r>
    </w:p>
    <w:p w:rsidR="00CD6EDB" w:rsidRDefault="00CD6EDB" w:rsidP="00CD6EDB">
      <w:pPr>
        <w:spacing w:line="276" w:lineRule="auto"/>
        <w:jc w:val="both"/>
        <w:rPr>
          <w:rFonts w:asciiTheme="minorHAnsi" w:hAnsiTheme="minorHAnsi"/>
          <w:b/>
          <w:color w:val="002060"/>
          <w:sz w:val="28"/>
          <w:szCs w:val="28"/>
        </w:rPr>
      </w:pPr>
      <w:r w:rsidRPr="007708B5">
        <w:rPr>
          <w:rFonts w:asciiTheme="minorHAnsi" w:hAnsiTheme="minorHAnsi"/>
          <w:b/>
          <w:color w:val="002060"/>
          <w:sz w:val="28"/>
          <w:szCs w:val="28"/>
        </w:rPr>
        <w:t>Programa técnico</w:t>
      </w:r>
    </w:p>
    <w:p w:rsidR="007D3DD9" w:rsidRPr="007708B5" w:rsidRDefault="007D3DD9" w:rsidP="00CD6EDB">
      <w:pPr>
        <w:spacing w:line="276" w:lineRule="auto"/>
        <w:jc w:val="both"/>
        <w:rPr>
          <w:rFonts w:asciiTheme="minorHAnsi" w:hAnsiTheme="minorHAnsi"/>
          <w:b/>
          <w:color w:val="002060"/>
          <w:sz w:val="28"/>
          <w:szCs w:val="28"/>
        </w:rPr>
      </w:pPr>
      <w:r>
        <w:rPr>
          <w:rFonts w:ascii="Arial" w:hAnsi="Arial" w:cs="Arial"/>
          <w:b/>
          <w:bCs/>
          <w:noProof/>
          <w:color w:val="062E6B"/>
          <w:sz w:val="62"/>
          <w:szCs w:val="62"/>
          <w:bdr w:val="none" w:sz="0" w:space="0" w:color="auto" w:frame="1"/>
        </w:rPr>
        <w:drawing>
          <wp:inline distT="0" distB="0" distL="0" distR="0" wp14:anchorId="63C534F0" wp14:editId="1F8CD65F">
            <wp:extent cx="5812165" cy="6588000"/>
            <wp:effectExtent l="0" t="0" r="0" b="0"/>
            <wp:docPr id="10" name="Imagen 10" descr="http://www.intercisev2019.org.ar/imag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intercisev2019.org.ar/images/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t="-1" r="1768" b="1475"/>
                    <a:stretch/>
                  </pic:blipFill>
                  <pic:spPr bwMode="auto">
                    <a:xfrm>
                      <a:off x="0" y="0"/>
                      <a:ext cx="5812165" cy="6588000"/>
                    </a:xfrm>
                    <a:prstGeom prst="rect">
                      <a:avLst/>
                    </a:prstGeom>
                    <a:noFill/>
                    <a:ln>
                      <a:noFill/>
                    </a:ln>
                    <a:extLst>
                      <a:ext uri="{53640926-AAD7-44D8-BBD7-CCE9431645EC}">
                        <a14:shadowObscured xmlns:a14="http://schemas.microsoft.com/office/drawing/2010/main"/>
                      </a:ext>
                    </a:extLst>
                  </pic:spPr>
                </pic:pic>
              </a:graphicData>
            </a:graphic>
          </wp:inline>
        </w:drawing>
      </w:r>
    </w:p>
    <w:p w:rsidR="00AE5769" w:rsidRDefault="00AE5769" w:rsidP="00CD6EDB">
      <w:pPr>
        <w:spacing w:line="276" w:lineRule="auto"/>
        <w:jc w:val="both"/>
        <w:rPr>
          <w:rFonts w:ascii="Arial" w:hAnsi="Arial" w:cs="Arial"/>
          <w:b/>
          <w:bCs/>
          <w:color w:val="062E6B"/>
          <w:sz w:val="62"/>
          <w:szCs w:val="62"/>
        </w:rPr>
      </w:pPr>
      <w:r>
        <w:rPr>
          <w:rFonts w:ascii="Arial" w:hAnsi="Arial" w:cs="Arial"/>
          <w:b/>
          <w:bCs/>
          <w:color w:val="062E6B"/>
          <w:sz w:val="62"/>
          <w:szCs w:val="62"/>
          <w:bdr w:val="none" w:sz="0" w:space="0" w:color="auto" w:frame="1"/>
        </w:rPr>
        <w:br/>
      </w:r>
      <w:r>
        <w:rPr>
          <w:rFonts w:ascii="Arial" w:hAnsi="Arial" w:cs="Arial"/>
          <w:b/>
          <w:bCs/>
          <w:noProof/>
          <w:color w:val="062E6B"/>
          <w:sz w:val="62"/>
          <w:szCs w:val="62"/>
          <w:bdr w:val="none" w:sz="0" w:space="0" w:color="auto" w:frame="1"/>
        </w:rPr>
        <w:drawing>
          <wp:inline distT="0" distB="0" distL="0" distR="0" wp14:anchorId="183BB417" wp14:editId="45789F8F">
            <wp:extent cx="6259359" cy="7791450"/>
            <wp:effectExtent l="0" t="0" r="0" b="0"/>
            <wp:docPr id="9" name="Imagen 9" descr="http://www.intercisev2019.org.ar/imag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tercisev2019.org.ar/images/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9359" cy="7791450"/>
                    </a:xfrm>
                    <a:prstGeom prst="rect">
                      <a:avLst/>
                    </a:prstGeom>
                    <a:noFill/>
                    <a:ln>
                      <a:noFill/>
                    </a:ln>
                  </pic:spPr>
                </pic:pic>
              </a:graphicData>
            </a:graphic>
          </wp:inline>
        </w:drawing>
      </w:r>
      <w:r>
        <w:rPr>
          <w:rFonts w:ascii="Arial" w:hAnsi="Arial" w:cs="Arial"/>
          <w:b/>
          <w:bCs/>
          <w:noProof/>
          <w:color w:val="062E6B"/>
          <w:sz w:val="62"/>
          <w:szCs w:val="62"/>
          <w:bdr w:val="none" w:sz="0" w:space="0" w:color="auto" w:frame="1"/>
        </w:rPr>
        <w:drawing>
          <wp:inline distT="0" distB="0" distL="0" distR="0" wp14:anchorId="3F8E1C8C" wp14:editId="49E9FA67">
            <wp:extent cx="5830845" cy="7258050"/>
            <wp:effectExtent l="0" t="0" r="0" b="0"/>
            <wp:docPr id="8" name="Imagen 8" descr="http://www.intercisev2019.org.ar/imag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tercisev2019.org.ar/images/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0845" cy="7258050"/>
                    </a:xfrm>
                    <a:prstGeom prst="rect">
                      <a:avLst/>
                    </a:prstGeom>
                    <a:noFill/>
                    <a:ln>
                      <a:noFill/>
                    </a:ln>
                  </pic:spPr>
                </pic:pic>
              </a:graphicData>
            </a:graphic>
          </wp:inline>
        </w:drawing>
      </w:r>
    </w:p>
    <w:p w:rsidR="00186D18" w:rsidRDefault="00186D18" w:rsidP="00446805">
      <w:pPr>
        <w:spacing w:line="276" w:lineRule="auto"/>
        <w:jc w:val="both"/>
        <w:rPr>
          <w:rFonts w:asciiTheme="minorHAnsi" w:hAnsiTheme="minorHAnsi"/>
          <w:sz w:val="22"/>
          <w:szCs w:val="22"/>
        </w:rPr>
      </w:pPr>
    </w:p>
    <w:p w:rsidR="00186D18" w:rsidRDefault="00186D18" w:rsidP="00446805">
      <w:pPr>
        <w:spacing w:line="276" w:lineRule="auto"/>
        <w:jc w:val="both"/>
        <w:rPr>
          <w:rFonts w:asciiTheme="minorHAnsi" w:hAnsiTheme="minorHAnsi"/>
          <w:sz w:val="22"/>
          <w:szCs w:val="22"/>
        </w:rPr>
      </w:pPr>
    </w:p>
    <w:p w:rsidR="00B22D4F" w:rsidRDefault="00B22D4F" w:rsidP="005046BC">
      <w:pPr>
        <w:spacing w:line="276" w:lineRule="auto"/>
        <w:jc w:val="both"/>
        <w:rPr>
          <w:rFonts w:asciiTheme="minorHAnsi" w:hAnsiTheme="minorHAnsi"/>
          <w:b/>
          <w:sz w:val="22"/>
          <w:szCs w:val="22"/>
        </w:rPr>
      </w:pPr>
    </w:p>
    <w:p w:rsidR="00CD6EDB" w:rsidRDefault="00CD6EDB">
      <w:pPr>
        <w:rPr>
          <w:rFonts w:asciiTheme="minorHAnsi" w:hAnsiTheme="minorHAnsi"/>
          <w:b/>
          <w:sz w:val="28"/>
          <w:szCs w:val="28"/>
        </w:rPr>
      </w:pPr>
      <w:r>
        <w:rPr>
          <w:rFonts w:asciiTheme="minorHAnsi" w:hAnsiTheme="minorHAnsi"/>
          <w:b/>
          <w:sz w:val="28"/>
          <w:szCs w:val="28"/>
        </w:rPr>
        <w:br w:type="page"/>
      </w:r>
    </w:p>
    <w:p w:rsidR="00CC3392" w:rsidRPr="007708B5" w:rsidRDefault="00B85198" w:rsidP="00AD636B">
      <w:pPr>
        <w:spacing w:line="276" w:lineRule="auto"/>
        <w:rPr>
          <w:rFonts w:asciiTheme="minorHAnsi" w:hAnsiTheme="minorHAnsi"/>
          <w:b/>
          <w:color w:val="002060"/>
          <w:sz w:val="28"/>
          <w:szCs w:val="28"/>
        </w:rPr>
      </w:pPr>
      <w:r w:rsidRPr="007708B5">
        <w:rPr>
          <w:rFonts w:asciiTheme="minorHAnsi" w:hAnsiTheme="minorHAnsi"/>
          <w:b/>
          <w:color w:val="002060"/>
          <w:sz w:val="28"/>
          <w:szCs w:val="28"/>
        </w:rPr>
        <w:t>A propósito del CISEV</w:t>
      </w:r>
      <w:r w:rsidR="006D1248" w:rsidRPr="007708B5">
        <w:rPr>
          <w:rFonts w:asciiTheme="minorHAnsi" w:hAnsiTheme="minorHAnsi"/>
          <w:b/>
          <w:color w:val="002060"/>
          <w:sz w:val="28"/>
          <w:szCs w:val="28"/>
        </w:rPr>
        <w:t>. Diez años liderando el debate sobre Seguridad Vial en Iberoamérica</w:t>
      </w:r>
    </w:p>
    <w:p w:rsidR="0001789A" w:rsidRPr="007708B5" w:rsidRDefault="00CC3392" w:rsidP="005046BC">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 xml:space="preserve">El Congreso Ibero-Americano de Seguridad Vial, concebido y promovido por el Instituto Vial Ibero-Americano (IVIA), es un encuentro pionero en la Región. Desde su nacimiento en 2008, el crecimiento de este foro internacional no ha cesado. </w:t>
      </w:r>
    </w:p>
    <w:p w:rsidR="003A352F" w:rsidRPr="007708B5" w:rsidRDefault="003A352F" w:rsidP="005046BC">
      <w:pPr>
        <w:spacing w:line="276" w:lineRule="auto"/>
        <w:jc w:val="both"/>
        <w:rPr>
          <w:rFonts w:asciiTheme="minorHAnsi" w:hAnsiTheme="minorHAnsi"/>
          <w:color w:val="002060"/>
          <w:sz w:val="22"/>
          <w:szCs w:val="22"/>
        </w:rPr>
      </w:pPr>
    </w:p>
    <w:p w:rsidR="00645947" w:rsidRPr="007708B5" w:rsidRDefault="00645947" w:rsidP="005046BC">
      <w:pPr>
        <w:pStyle w:val="Default"/>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 xml:space="preserve">Deudor del espíritu de trabajo </w:t>
      </w:r>
      <w:r w:rsidR="003A352F" w:rsidRPr="007708B5">
        <w:rPr>
          <w:rFonts w:asciiTheme="minorHAnsi" w:hAnsiTheme="minorHAnsi"/>
          <w:color w:val="002060"/>
          <w:sz w:val="22"/>
          <w:szCs w:val="22"/>
        </w:rPr>
        <w:t>iniciado</w:t>
      </w:r>
      <w:r w:rsidRPr="007708B5">
        <w:rPr>
          <w:rFonts w:asciiTheme="minorHAnsi" w:hAnsiTheme="minorHAnsi"/>
          <w:color w:val="002060"/>
          <w:sz w:val="22"/>
          <w:szCs w:val="22"/>
        </w:rPr>
        <w:t xml:space="preserve"> por los bancos de desarrollo BID y CAF, por la OMS, o el OISEVI, el Congreso Ibero-Americano de Seguridad Vial (CISEV) hizo su primera aparición en 2008 en Cos</w:t>
      </w:r>
      <w:r w:rsidR="006D1248" w:rsidRPr="007708B5">
        <w:rPr>
          <w:rFonts w:asciiTheme="minorHAnsi" w:hAnsiTheme="minorHAnsi"/>
          <w:color w:val="002060"/>
          <w:sz w:val="22"/>
          <w:szCs w:val="22"/>
        </w:rPr>
        <w:t xml:space="preserve">ta Rica. Esta novedosa apuesta </w:t>
      </w:r>
      <w:r w:rsidRPr="007708B5">
        <w:rPr>
          <w:rFonts w:asciiTheme="minorHAnsi" w:hAnsiTheme="minorHAnsi"/>
          <w:color w:val="002060"/>
          <w:sz w:val="22"/>
          <w:szCs w:val="22"/>
        </w:rPr>
        <w:t xml:space="preserve">nacía con la intención de liderar un proceso de puesta en común de conocimientos y experiencias en torno a la seguridad vial en los países iberoamericanos. </w:t>
      </w:r>
    </w:p>
    <w:p w:rsidR="00645947" w:rsidRPr="007708B5" w:rsidRDefault="00645947" w:rsidP="005046BC">
      <w:pPr>
        <w:pStyle w:val="Default"/>
        <w:spacing w:line="276" w:lineRule="auto"/>
        <w:jc w:val="both"/>
        <w:rPr>
          <w:rFonts w:asciiTheme="minorHAnsi" w:hAnsiTheme="minorHAnsi"/>
          <w:color w:val="002060"/>
          <w:sz w:val="22"/>
          <w:szCs w:val="22"/>
        </w:rPr>
      </w:pPr>
    </w:p>
    <w:p w:rsidR="00645947" w:rsidRPr="007708B5" w:rsidRDefault="00645947" w:rsidP="005046BC">
      <w:pPr>
        <w:pStyle w:val="Default"/>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Tras aquella exitosa experiencia, con más de 350 delegados participantes, e</w:t>
      </w:r>
      <w:r w:rsidR="00476A73" w:rsidRPr="007708B5">
        <w:rPr>
          <w:rFonts w:asciiTheme="minorHAnsi" w:hAnsiTheme="minorHAnsi"/>
          <w:color w:val="002060"/>
          <w:sz w:val="22"/>
          <w:szCs w:val="22"/>
        </w:rPr>
        <w:t xml:space="preserve">l Congreso se llevó a Argentina en 2010; en 2012, a Colombia, y </w:t>
      </w:r>
      <w:r w:rsidRPr="007708B5">
        <w:rPr>
          <w:rFonts w:asciiTheme="minorHAnsi" w:hAnsiTheme="minorHAnsi"/>
          <w:color w:val="002060"/>
          <w:sz w:val="22"/>
          <w:szCs w:val="22"/>
        </w:rPr>
        <w:t>a México en 2014</w:t>
      </w:r>
      <w:r w:rsidR="00476A73" w:rsidRPr="007708B5">
        <w:rPr>
          <w:rFonts w:asciiTheme="minorHAnsi" w:hAnsiTheme="minorHAnsi"/>
          <w:color w:val="002060"/>
          <w:sz w:val="22"/>
          <w:szCs w:val="22"/>
        </w:rPr>
        <w:t>,</w:t>
      </w:r>
      <w:r w:rsidRPr="007708B5">
        <w:rPr>
          <w:rFonts w:asciiTheme="minorHAnsi" w:hAnsiTheme="minorHAnsi"/>
          <w:color w:val="002060"/>
          <w:sz w:val="22"/>
          <w:szCs w:val="22"/>
        </w:rPr>
        <w:t xml:space="preserve"> para llegar </w:t>
      </w:r>
      <w:r w:rsidR="006D1248" w:rsidRPr="007708B5">
        <w:rPr>
          <w:rFonts w:asciiTheme="minorHAnsi" w:hAnsiTheme="minorHAnsi"/>
          <w:color w:val="002060"/>
          <w:sz w:val="22"/>
          <w:szCs w:val="22"/>
        </w:rPr>
        <w:t>a</w:t>
      </w:r>
      <w:r w:rsidRPr="007708B5">
        <w:rPr>
          <w:rFonts w:asciiTheme="minorHAnsi" w:hAnsiTheme="minorHAnsi"/>
          <w:color w:val="002060"/>
          <w:sz w:val="22"/>
          <w:szCs w:val="22"/>
        </w:rPr>
        <w:t xml:space="preserve"> Chile</w:t>
      </w:r>
      <w:r w:rsidR="006D1248" w:rsidRPr="007708B5">
        <w:rPr>
          <w:rFonts w:asciiTheme="minorHAnsi" w:hAnsiTheme="minorHAnsi"/>
          <w:color w:val="002060"/>
          <w:sz w:val="22"/>
          <w:szCs w:val="22"/>
        </w:rPr>
        <w:t xml:space="preserve"> en 2016 y, </w:t>
      </w:r>
      <w:r w:rsidR="00B20A52" w:rsidRPr="007708B5">
        <w:rPr>
          <w:rFonts w:asciiTheme="minorHAnsi" w:hAnsiTheme="minorHAnsi"/>
          <w:color w:val="002060"/>
          <w:sz w:val="22"/>
          <w:szCs w:val="22"/>
        </w:rPr>
        <w:t>en 2018</w:t>
      </w:r>
      <w:r w:rsidR="006D1248" w:rsidRPr="007708B5">
        <w:rPr>
          <w:rFonts w:asciiTheme="minorHAnsi" w:hAnsiTheme="minorHAnsi"/>
          <w:color w:val="002060"/>
          <w:sz w:val="22"/>
          <w:szCs w:val="22"/>
        </w:rPr>
        <w:t>, a Perú</w:t>
      </w:r>
      <w:r w:rsidRPr="007708B5">
        <w:rPr>
          <w:rFonts w:asciiTheme="minorHAnsi" w:hAnsiTheme="minorHAnsi"/>
          <w:color w:val="002060"/>
          <w:sz w:val="22"/>
          <w:szCs w:val="22"/>
        </w:rPr>
        <w:t>.</w:t>
      </w:r>
    </w:p>
    <w:p w:rsidR="00645947" w:rsidRPr="007708B5" w:rsidRDefault="00645947" w:rsidP="005046BC">
      <w:pPr>
        <w:pStyle w:val="Default"/>
        <w:spacing w:line="276" w:lineRule="auto"/>
        <w:jc w:val="both"/>
        <w:rPr>
          <w:rFonts w:asciiTheme="minorHAnsi" w:hAnsiTheme="minorHAnsi"/>
          <w:color w:val="002060"/>
          <w:sz w:val="22"/>
          <w:szCs w:val="22"/>
        </w:rPr>
      </w:pPr>
    </w:p>
    <w:p w:rsidR="00645947" w:rsidRPr="007708B5" w:rsidRDefault="006D1248" w:rsidP="000F4F34">
      <w:pPr>
        <w:spacing w:line="276" w:lineRule="auto"/>
        <w:jc w:val="both"/>
        <w:rPr>
          <w:rFonts w:asciiTheme="minorHAnsi" w:hAnsiTheme="minorHAnsi"/>
          <w:color w:val="002060"/>
          <w:sz w:val="22"/>
          <w:szCs w:val="22"/>
        </w:rPr>
      </w:pPr>
      <w:r w:rsidRPr="007708B5">
        <w:rPr>
          <w:rFonts w:asciiTheme="minorHAnsi" w:hAnsiTheme="minorHAnsi"/>
          <w:color w:val="002060"/>
          <w:sz w:val="22"/>
          <w:szCs w:val="22"/>
        </w:rPr>
        <w:t>En esta década</w:t>
      </w:r>
      <w:r w:rsidR="00645947" w:rsidRPr="007708B5">
        <w:rPr>
          <w:rFonts w:asciiTheme="minorHAnsi" w:hAnsiTheme="minorHAnsi"/>
          <w:color w:val="002060"/>
          <w:sz w:val="22"/>
          <w:szCs w:val="22"/>
        </w:rPr>
        <w:t xml:space="preserve">, el crecimiento de este foro internacional no ha cesado. En sus </w:t>
      </w:r>
      <w:r w:rsidR="00B20A52" w:rsidRPr="007708B5">
        <w:rPr>
          <w:rFonts w:asciiTheme="minorHAnsi" w:hAnsiTheme="minorHAnsi"/>
          <w:color w:val="002060"/>
          <w:sz w:val="22"/>
          <w:szCs w:val="22"/>
        </w:rPr>
        <w:t>seis</w:t>
      </w:r>
      <w:r w:rsidR="00030ABF" w:rsidRPr="007708B5">
        <w:rPr>
          <w:rFonts w:asciiTheme="minorHAnsi" w:hAnsiTheme="minorHAnsi"/>
          <w:color w:val="002060"/>
          <w:sz w:val="22"/>
          <w:szCs w:val="22"/>
        </w:rPr>
        <w:t xml:space="preserve"> </w:t>
      </w:r>
      <w:r w:rsidR="00645947" w:rsidRPr="007708B5">
        <w:rPr>
          <w:rFonts w:asciiTheme="minorHAnsi" w:hAnsiTheme="minorHAnsi"/>
          <w:color w:val="002060"/>
          <w:sz w:val="22"/>
          <w:szCs w:val="22"/>
        </w:rPr>
        <w:t>anteriores ediciones, el CISEV arroja un ba</w:t>
      </w:r>
      <w:r w:rsidR="005155F9" w:rsidRPr="007708B5">
        <w:rPr>
          <w:rFonts w:asciiTheme="minorHAnsi" w:hAnsiTheme="minorHAnsi"/>
          <w:color w:val="002060"/>
          <w:sz w:val="22"/>
          <w:szCs w:val="22"/>
        </w:rPr>
        <w:t xml:space="preserve">lance que habla por sí solo: </w:t>
      </w:r>
      <w:r w:rsidR="00B20A52" w:rsidRPr="007708B5">
        <w:rPr>
          <w:rFonts w:asciiTheme="minorHAnsi" w:hAnsiTheme="minorHAnsi"/>
          <w:color w:val="002060"/>
          <w:sz w:val="22"/>
          <w:szCs w:val="22"/>
        </w:rPr>
        <w:t>4</w:t>
      </w:r>
      <w:r w:rsidR="005155F9" w:rsidRPr="007708B5">
        <w:rPr>
          <w:rFonts w:asciiTheme="minorHAnsi" w:hAnsiTheme="minorHAnsi"/>
          <w:color w:val="002060"/>
          <w:sz w:val="22"/>
          <w:szCs w:val="22"/>
        </w:rPr>
        <w:t>.</w:t>
      </w:r>
      <w:r w:rsidR="00B20A52" w:rsidRPr="007708B5">
        <w:rPr>
          <w:rFonts w:asciiTheme="minorHAnsi" w:hAnsiTheme="minorHAnsi"/>
          <w:color w:val="002060"/>
          <w:sz w:val="22"/>
          <w:szCs w:val="22"/>
        </w:rPr>
        <w:t>0</w:t>
      </w:r>
      <w:r w:rsidR="00645947" w:rsidRPr="007708B5">
        <w:rPr>
          <w:rFonts w:asciiTheme="minorHAnsi" w:hAnsiTheme="minorHAnsi"/>
          <w:color w:val="002060"/>
          <w:sz w:val="22"/>
          <w:szCs w:val="22"/>
        </w:rPr>
        <w:t>00 congresistas proceden</w:t>
      </w:r>
      <w:r w:rsidR="005155F9" w:rsidRPr="007708B5">
        <w:rPr>
          <w:rFonts w:asciiTheme="minorHAnsi" w:hAnsiTheme="minorHAnsi"/>
          <w:color w:val="002060"/>
          <w:sz w:val="22"/>
          <w:szCs w:val="22"/>
        </w:rPr>
        <w:t xml:space="preserve">tes de más de 25 países, </w:t>
      </w:r>
      <w:r w:rsidR="00B20A52" w:rsidRPr="007708B5">
        <w:rPr>
          <w:rFonts w:asciiTheme="minorHAnsi" w:hAnsiTheme="minorHAnsi"/>
          <w:color w:val="002060"/>
          <w:sz w:val="22"/>
          <w:szCs w:val="22"/>
        </w:rPr>
        <w:t>900</w:t>
      </w:r>
      <w:r w:rsidR="005155F9" w:rsidRPr="007708B5">
        <w:rPr>
          <w:rFonts w:asciiTheme="minorHAnsi" w:hAnsiTheme="minorHAnsi"/>
          <w:color w:val="002060"/>
          <w:sz w:val="22"/>
          <w:szCs w:val="22"/>
        </w:rPr>
        <w:t xml:space="preserve"> conferencias presentadas, cerca de </w:t>
      </w:r>
      <w:r w:rsidR="00B20A52" w:rsidRPr="007708B5">
        <w:rPr>
          <w:rFonts w:asciiTheme="minorHAnsi" w:hAnsiTheme="minorHAnsi"/>
          <w:color w:val="002060"/>
          <w:sz w:val="22"/>
          <w:szCs w:val="22"/>
        </w:rPr>
        <w:t>7</w:t>
      </w:r>
      <w:r w:rsidR="005155F9" w:rsidRPr="007708B5">
        <w:rPr>
          <w:rFonts w:asciiTheme="minorHAnsi" w:hAnsiTheme="minorHAnsi"/>
          <w:color w:val="002060"/>
          <w:sz w:val="22"/>
          <w:szCs w:val="22"/>
        </w:rPr>
        <w:t>.</w:t>
      </w:r>
      <w:r w:rsidR="00B20A52" w:rsidRPr="007708B5">
        <w:rPr>
          <w:rFonts w:asciiTheme="minorHAnsi" w:hAnsiTheme="minorHAnsi"/>
          <w:color w:val="002060"/>
          <w:sz w:val="22"/>
          <w:szCs w:val="22"/>
        </w:rPr>
        <w:t>0</w:t>
      </w:r>
      <w:r w:rsidR="00645947" w:rsidRPr="007708B5">
        <w:rPr>
          <w:rFonts w:asciiTheme="minorHAnsi" w:hAnsiTheme="minorHAnsi"/>
          <w:color w:val="002060"/>
          <w:sz w:val="22"/>
          <w:szCs w:val="22"/>
        </w:rPr>
        <w:t>00 m2 de feria comercial y por encima del centenar de expositores, convirtiéndose en una parada obligada para todos los expertos en seguridad vial del ámbito iberoamericano.</w:t>
      </w:r>
    </w:p>
    <w:p w:rsidR="00C93EA7" w:rsidRPr="007708B5" w:rsidRDefault="00C93EA7" w:rsidP="000F4F34">
      <w:pPr>
        <w:spacing w:line="276" w:lineRule="auto"/>
        <w:rPr>
          <w:rFonts w:asciiTheme="minorHAnsi" w:hAnsiTheme="minorHAnsi"/>
          <w:b/>
          <w:bCs/>
          <w:color w:val="002060"/>
          <w:sz w:val="22"/>
          <w:szCs w:val="22"/>
          <w:u w:val="single"/>
          <w:lang w:val="es-ES_tradnl"/>
        </w:rPr>
      </w:pPr>
    </w:p>
    <w:p w:rsidR="000F4F34" w:rsidRPr="007708B5" w:rsidRDefault="000F4F34" w:rsidP="00A65703">
      <w:pPr>
        <w:shd w:val="clear" w:color="auto" w:fill="FFFFFF"/>
        <w:spacing w:line="276" w:lineRule="auto"/>
        <w:jc w:val="both"/>
        <w:textAlignment w:val="baseline"/>
        <w:rPr>
          <w:rFonts w:asciiTheme="minorHAnsi" w:eastAsia="Times New Roman" w:hAnsiTheme="minorHAnsi" w:cs="Open Sans"/>
          <w:bCs/>
          <w:color w:val="002060"/>
          <w:sz w:val="22"/>
          <w:szCs w:val="22"/>
          <w:bdr w:val="none" w:sz="0" w:space="0" w:color="auto" w:frame="1"/>
        </w:rPr>
      </w:pPr>
      <w:r w:rsidRPr="007708B5">
        <w:rPr>
          <w:rFonts w:asciiTheme="minorHAnsi" w:eastAsia="Times New Roman" w:hAnsiTheme="minorHAnsi" w:cs="Open Sans"/>
          <w:bCs/>
          <w:color w:val="002060"/>
          <w:sz w:val="22"/>
          <w:szCs w:val="22"/>
          <w:bdr w:val="none" w:sz="0" w:space="0" w:color="auto" w:frame="1"/>
        </w:rPr>
        <w:t>Respecto al InterCISEV, este Congreso se celebra en años alternos a los Congresos Ibero-Americanos de Seguridad Vial (CISEV). Tras una primera convocatoria en Madrid en junio de 2015 focalizada en la capacitación, educación y formación vial, Sevilla acogió la segunda durante la primera semana del mes de octubre de 2017, para abordar, en esta ocasión, la dimensión institucional y de gestión de la seguridad vial.</w:t>
      </w:r>
    </w:p>
    <w:p w:rsidR="000F4F34" w:rsidRPr="007708B5" w:rsidRDefault="000F4F34" w:rsidP="00A65703">
      <w:pPr>
        <w:shd w:val="clear" w:color="auto" w:fill="FFFFFF"/>
        <w:spacing w:line="276" w:lineRule="auto"/>
        <w:jc w:val="both"/>
        <w:textAlignment w:val="baseline"/>
        <w:rPr>
          <w:rFonts w:asciiTheme="minorHAnsi" w:eastAsia="Times New Roman" w:hAnsiTheme="minorHAnsi" w:cs="Open Sans"/>
          <w:bCs/>
          <w:color w:val="002060"/>
          <w:sz w:val="22"/>
          <w:szCs w:val="22"/>
          <w:bdr w:val="none" w:sz="0" w:space="0" w:color="auto" w:frame="1"/>
        </w:rPr>
      </w:pPr>
    </w:p>
    <w:p w:rsidR="000F4F34" w:rsidRPr="007708B5" w:rsidRDefault="000F4F34" w:rsidP="00A65703">
      <w:pPr>
        <w:shd w:val="clear" w:color="auto" w:fill="FFFFFF"/>
        <w:spacing w:line="276" w:lineRule="auto"/>
        <w:jc w:val="both"/>
        <w:textAlignment w:val="baseline"/>
        <w:rPr>
          <w:rFonts w:asciiTheme="minorHAnsi" w:hAnsiTheme="minorHAnsi"/>
          <w:color w:val="002060"/>
          <w:sz w:val="22"/>
          <w:szCs w:val="22"/>
        </w:rPr>
      </w:pPr>
      <w:r w:rsidRPr="007708B5">
        <w:rPr>
          <w:rFonts w:asciiTheme="minorHAnsi" w:eastAsia="Times New Roman" w:hAnsiTheme="minorHAnsi" w:cs="Open Sans"/>
          <w:bCs/>
          <w:color w:val="002060"/>
          <w:sz w:val="22"/>
          <w:szCs w:val="22"/>
          <w:bdr w:val="none" w:sz="0" w:space="0" w:color="auto" w:frame="1"/>
        </w:rPr>
        <w:t>Llegados a este punto, el InterCISEV viaja hasta Buenos Aires,</w:t>
      </w:r>
      <w:r w:rsidRPr="007708B5">
        <w:rPr>
          <w:rFonts w:asciiTheme="minorHAnsi" w:hAnsiTheme="minorHAnsi"/>
          <w:color w:val="002060"/>
          <w:sz w:val="22"/>
          <w:szCs w:val="22"/>
        </w:rPr>
        <w:t xml:space="preserve"> coorganizado por el Instituto Vial Ibero-Americano (IVIA) y la Asociación Argentina de Carreteras (AAC).</w:t>
      </w:r>
    </w:p>
    <w:p w:rsidR="000F4F34" w:rsidRPr="00A65703" w:rsidRDefault="000F4F34" w:rsidP="00A65703">
      <w:pPr>
        <w:shd w:val="clear" w:color="auto" w:fill="FFFFFF"/>
        <w:spacing w:line="276" w:lineRule="auto"/>
        <w:jc w:val="both"/>
        <w:textAlignment w:val="baseline"/>
        <w:rPr>
          <w:rFonts w:asciiTheme="minorHAnsi" w:eastAsia="Times New Roman" w:hAnsiTheme="minorHAnsi" w:cs="Open Sans"/>
          <w:bCs/>
          <w:color w:val="002060"/>
          <w:sz w:val="22"/>
          <w:szCs w:val="22"/>
          <w:bdr w:val="none" w:sz="0" w:space="0" w:color="auto" w:frame="1"/>
        </w:rPr>
      </w:pPr>
    </w:p>
    <w:p w:rsidR="0089112B" w:rsidRPr="00476A73" w:rsidRDefault="0089112B" w:rsidP="00691493">
      <w:pPr>
        <w:spacing w:line="276" w:lineRule="auto"/>
        <w:rPr>
          <w:rFonts w:ascii="Candara" w:hAnsi="Candara"/>
          <w:color w:val="365F91" w:themeColor="accent1" w:themeShade="BF"/>
          <w:sz w:val="22"/>
          <w:szCs w:val="22"/>
        </w:rPr>
      </w:pPr>
    </w:p>
    <w:tbl>
      <w:tblPr>
        <w:tblStyle w:val="Tablaconcuadrcula"/>
        <w:tblW w:w="7088" w:type="dxa"/>
        <w:tblInd w:w="1129" w:type="dxa"/>
        <w:shd w:val="clear" w:color="auto" w:fill="C6D9F1" w:themeFill="text2" w:themeFillTint="33"/>
        <w:tblLook w:val="04A0" w:firstRow="1" w:lastRow="0" w:firstColumn="1" w:lastColumn="0" w:noHBand="0" w:noVBand="1"/>
      </w:tblPr>
      <w:tblGrid>
        <w:gridCol w:w="7088"/>
      </w:tblGrid>
      <w:tr w:rsidR="003A352F" w:rsidRPr="00476A73" w:rsidTr="00CC3392">
        <w:tc>
          <w:tcPr>
            <w:tcW w:w="7088" w:type="dxa"/>
            <w:shd w:val="clear" w:color="auto" w:fill="C6D9F1" w:themeFill="text2" w:themeFillTint="33"/>
          </w:tcPr>
          <w:p w:rsidR="00CC3392" w:rsidRPr="00476A73" w:rsidRDefault="00CC3392" w:rsidP="00FB309B">
            <w:pPr>
              <w:spacing w:line="276" w:lineRule="auto"/>
              <w:jc w:val="both"/>
              <w:rPr>
                <w:rFonts w:ascii="Candara" w:hAnsi="Candara" w:cs="Arial"/>
                <w:b/>
                <w:color w:val="365F91" w:themeColor="accent1" w:themeShade="BF"/>
                <w:sz w:val="22"/>
                <w:szCs w:val="22"/>
                <w:u w:val="single"/>
              </w:rPr>
            </w:pPr>
          </w:p>
          <w:p w:rsidR="00645947" w:rsidRPr="007708B5" w:rsidRDefault="00645947" w:rsidP="00FB309B">
            <w:pPr>
              <w:spacing w:line="276" w:lineRule="auto"/>
              <w:jc w:val="both"/>
              <w:rPr>
                <w:rFonts w:ascii="Candara" w:hAnsi="Candara" w:cs="Arial"/>
                <w:b/>
                <w:color w:val="002060"/>
                <w:sz w:val="22"/>
                <w:szCs w:val="22"/>
                <w:u w:val="single"/>
              </w:rPr>
            </w:pPr>
            <w:r w:rsidRPr="007708B5">
              <w:rPr>
                <w:rFonts w:ascii="Candara" w:hAnsi="Candara" w:cs="Arial"/>
                <w:b/>
                <w:color w:val="002060"/>
                <w:sz w:val="22"/>
                <w:szCs w:val="22"/>
                <w:u w:val="single"/>
              </w:rPr>
              <w:t>Más información y acreditaciones:</w:t>
            </w:r>
          </w:p>
          <w:p w:rsidR="00645947" w:rsidRPr="007708B5" w:rsidRDefault="00645947" w:rsidP="00FB309B">
            <w:pPr>
              <w:spacing w:line="276" w:lineRule="auto"/>
              <w:jc w:val="both"/>
              <w:rPr>
                <w:rFonts w:ascii="Candara" w:hAnsi="Candara" w:cs="Arial"/>
                <w:b/>
                <w:color w:val="002060"/>
                <w:sz w:val="22"/>
                <w:szCs w:val="22"/>
                <w:u w:val="single"/>
              </w:rPr>
            </w:pPr>
          </w:p>
          <w:p w:rsidR="00645947" w:rsidRPr="007708B5" w:rsidRDefault="00645947" w:rsidP="00FB309B">
            <w:pPr>
              <w:spacing w:line="276" w:lineRule="auto"/>
              <w:jc w:val="both"/>
              <w:rPr>
                <w:rFonts w:ascii="Candara" w:hAnsi="Candara" w:cs="Arial"/>
                <w:b/>
                <w:i/>
                <w:color w:val="002060"/>
                <w:sz w:val="22"/>
                <w:szCs w:val="22"/>
              </w:rPr>
            </w:pPr>
            <w:r w:rsidRPr="007708B5">
              <w:rPr>
                <w:rFonts w:ascii="Candara" w:hAnsi="Candara" w:cs="Arial"/>
                <w:b/>
                <w:i/>
                <w:color w:val="002060"/>
                <w:sz w:val="22"/>
                <w:szCs w:val="22"/>
              </w:rPr>
              <w:t>Departamento de Prensa</w:t>
            </w:r>
          </w:p>
          <w:p w:rsidR="00645947" w:rsidRPr="007708B5" w:rsidRDefault="00645947" w:rsidP="00691493">
            <w:pPr>
              <w:spacing w:line="276" w:lineRule="auto"/>
              <w:jc w:val="both"/>
              <w:rPr>
                <w:rFonts w:ascii="Candara" w:hAnsi="Candara"/>
                <w:b/>
                <w:color w:val="002060"/>
                <w:sz w:val="22"/>
                <w:szCs w:val="22"/>
              </w:rPr>
            </w:pPr>
            <w:r w:rsidRPr="007708B5">
              <w:rPr>
                <w:rFonts w:ascii="Candara" w:hAnsi="Candara" w:cs="Arial"/>
                <w:b/>
                <w:i/>
                <w:color w:val="002060"/>
                <w:sz w:val="22"/>
                <w:szCs w:val="22"/>
              </w:rPr>
              <w:t>I</w:t>
            </w:r>
            <w:r w:rsidR="00691493" w:rsidRPr="007708B5">
              <w:rPr>
                <w:rFonts w:ascii="Candara" w:hAnsi="Candara" w:cs="Arial"/>
                <w:b/>
                <w:i/>
                <w:color w:val="002060"/>
                <w:sz w:val="22"/>
                <w:szCs w:val="22"/>
              </w:rPr>
              <w:t>nstituto Vial Ibero-Americano</w:t>
            </w:r>
          </w:p>
          <w:p w:rsidR="00645947" w:rsidRPr="007708B5" w:rsidRDefault="00645947" w:rsidP="00FB309B">
            <w:pPr>
              <w:spacing w:line="276" w:lineRule="auto"/>
              <w:jc w:val="both"/>
              <w:rPr>
                <w:rFonts w:ascii="Candara" w:hAnsi="Candara"/>
                <w:b/>
                <w:color w:val="002060"/>
                <w:sz w:val="22"/>
                <w:szCs w:val="22"/>
              </w:rPr>
            </w:pPr>
            <w:r w:rsidRPr="007708B5">
              <w:rPr>
                <w:rFonts w:ascii="Candara" w:hAnsi="Candara"/>
                <w:b/>
                <w:color w:val="002060"/>
                <w:sz w:val="22"/>
                <w:szCs w:val="22"/>
              </w:rPr>
              <w:t>Contacto</w:t>
            </w:r>
            <w:r w:rsidR="00476A73" w:rsidRPr="007708B5">
              <w:rPr>
                <w:rFonts w:ascii="Candara" w:hAnsi="Candara"/>
                <w:b/>
                <w:color w:val="002060"/>
                <w:sz w:val="22"/>
                <w:szCs w:val="22"/>
              </w:rPr>
              <w:t xml:space="preserve"> en </w:t>
            </w:r>
            <w:r w:rsidR="007708B5" w:rsidRPr="007708B5">
              <w:rPr>
                <w:rFonts w:ascii="Candara" w:hAnsi="Candara"/>
                <w:b/>
                <w:color w:val="002060"/>
                <w:sz w:val="22"/>
                <w:szCs w:val="22"/>
              </w:rPr>
              <w:t>Buenos Aires</w:t>
            </w:r>
            <w:r w:rsidR="00691493" w:rsidRPr="007708B5">
              <w:rPr>
                <w:rFonts w:ascii="Candara" w:hAnsi="Candara"/>
                <w:b/>
                <w:color w:val="002060"/>
                <w:sz w:val="22"/>
                <w:szCs w:val="22"/>
              </w:rPr>
              <w:t xml:space="preserve">: </w:t>
            </w:r>
            <w:r w:rsidRPr="007708B5">
              <w:rPr>
                <w:rFonts w:ascii="Candara" w:hAnsi="Candara"/>
                <w:b/>
                <w:color w:val="002060"/>
                <w:sz w:val="22"/>
                <w:szCs w:val="22"/>
              </w:rPr>
              <w:t>Marta Rodrigo (</w:t>
            </w:r>
            <w:hyperlink r:id="rId14" w:history="1">
              <w:r w:rsidRPr="007708B5">
                <w:rPr>
                  <w:rStyle w:val="Hipervnculo"/>
                  <w:rFonts w:ascii="Candara" w:hAnsi="Candara"/>
                  <w:b/>
                  <w:color w:val="002060"/>
                  <w:sz w:val="22"/>
                  <w:szCs w:val="22"/>
                </w:rPr>
                <w:t>mrodrigo@institutoivia.com</w:t>
              </w:r>
            </w:hyperlink>
            <w:r w:rsidRPr="007708B5">
              <w:rPr>
                <w:rFonts w:ascii="Candara" w:hAnsi="Candara"/>
                <w:b/>
                <w:color w:val="002060"/>
                <w:sz w:val="22"/>
                <w:szCs w:val="22"/>
              </w:rPr>
              <w:t>)</w:t>
            </w:r>
          </w:p>
          <w:p w:rsidR="00CC3392" w:rsidRPr="00476A73" w:rsidRDefault="00CC3392" w:rsidP="00FB309B">
            <w:pPr>
              <w:spacing w:line="276" w:lineRule="auto"/>
              <w:jc w:val="both"/>
              <w:rPr>
                <w:rFonts w:ascii="Candara" w:hAnsi="Candara"/>
                <w:color w:val="365F91" w:themeColor="accent1" w:themeShade="BF"/>
                <w:sz w:val="22"/>
                <w:szCs w:val="22"/>
              </w:rPr>
            </w:pPr>
          </w:p>
        </w:tc>
      </w:tr>
    </w:tbl>
    <w:p w:rsidR="00645947" w:rsidRPr="00476A73" w:rsidRDefault="00645947" w:rsidP="00FB309B">
      <w:pPr>
        <w:spacing w:line="276" w:lineRule="auto"/>
        <w:jc w:val="both"/>
        <w:rPr>
          <w:rFonts w:ascii="Candara" w:hAnsi="Candara"/>
          <w:color w:val="365F91" w:themeColor="accent1" w:themeShade="BF"/>
          <w:sz w:val="22"/>
          <w:szCs w:val="22"/>
        </w:rPr>
      </w:pPr>
    </w:p>
    <w:sectPr w:rsidR="00645947" w:rsidRPr="00476A73" w:rsidSect="00B92083">
      <w:headerReference w:type="default" r:id="rId15"/>
      <w:footerReference w:type="default" r:id="rId16"/>
      <w:footerReference w:type="first" r:id="rId17"/>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A99" w:rsidRDefault="003E0A99" w:rsidP="00913EAB">
      <w:r>
        <w:separator/>
      </w:r>
    </w:p>
  </w:endnote>
  <w:endnote w:type="continuationSeparator" w:id="0">
    <w:p w:rsidR="003E0A99" w:rsidRDefault="003E0A99" w:rsidP="0091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98B" w:rsidRPr="006C7205" w:rsidRDefault="008D398B" w:rsidP="008D398B">
    <w:pPr>
      <w:pStyle w:val="Piedepgina"/>
      <w:spacing w:line="276" w:lineRule="auto"/>
      <w:jc w:val="center"/>
      <w:rPr>
        <w:rFonts w:asciiTheme="minorHAnsi" w:hAnsiTheme="minorHAnsi"/>
        <w:b/>
        <w:sz w:val="18"/>
        <w:szCs w:val="18"/>
      </w:rPr>
    </w:pPr>
    <w:r w:rsidRPr="006C7205">
      <w:rPr>
        <w:rFonts w:asciiTheme="minorHAnsi" w:hAnsiTheme="minorHAnsi"/>
        <w:b/>
        <w:sz w:val="18"/>
        <w:szCs w:val="18"/>
      </w:rPr>
      <w:t>Calle Goya, 23, 4º Dcha. - 28001 Madrid</w:t>
    </w:r>
    <w:r>
      <w:rPr>
        <w:rFonts w:asciiTheme="minorHAnsi" w:hAnsiTheme="minorHAnsi"/>
        <w:b/>
        <w:sz w:val="18"/>
        <w:szCs w:val="18"/>
      </w:rPr>
      <w:t xml:space="preserve"> (España)</w:t>
    </w:r>
  </w:p>
  <w:p w:rsidR="00772201" w:rsidRDefault="008D398B" w:rsidP="008D398B">
    <w:pPr>
      <w:pStyle w:val="Piedepgina"/>
      <w:spacing w:line="276" w:lineRule="auto"/>
      <w:jc w:val="center"/>
      <w:rPr>
        <w:rStyle w:val="Hipervnculo"/>
        <w:rFonts w:asciiTheme="minorHAnsi" w:hAnsiTheme="minorHAnsi"/>
        <w:b/>
        <w:sz w:val="18"/>
        <w:szCs w:val="18"/>
      </w:rPr>
    </w:pPr>
    <w:r w:rsidRPr="006C7205">
      <w:rPr>
        <w:rFonts w:asciiTheme="minorHAnsi" w:hAnsiTheme="minorHAnsi"/>
        <w:b/>
        <w:sz w:val="18"/>
        <w:szCs w:val="18"/>
      </w:rPr>
      <w:t xml:space="preserve">Tfno.: </w:t>
    </w:r>
    <w:r>
      <w:rPr>
        <w:rFonts w:asciiTheme="minorHAnsi" w:hAnsiTheme="minorHAnsi"/>
        <w:b/>
        <w:sz w:val="18"/>
        <w:szCs w:val="18"/>
      </w:rPr>
      <w:t xml:space="preserve">+34 </w:t>
    </w:r>
    <w:r w:rsidRPr="006C7205">
      <w:rPr>
        <w:rFonts w:asciiTheme="minorHAnsi" w:hAnsiTheme="minorHAnsi"/>
        <w:b/>
        <w:sz w:val="18"/>
        <w:szCs w:val="18"/>
      </w:rPr>
      <w:t xml:space="preserve">91 577 99 72 - </w:t>
    </w:r>
    <w:r>
      <w:rPr>
        <w:rFonts w:asciiTheme="minorHAnsi" w:hAnsiTheme="minorHAnsi"/>
        <w:b/>
        <w:sz w:val="18"/>
        <w:szCs w:val="18"/>
      </w:rPr>
      <w:t xml:space="preserve">+ 34 </w:t>
    </w:r>
    <w:r w:rsidR="00675E87">
      <w:rPr>
        <w:rFonts w:asciiTheme="minorHAnsi" w:hAnsiTheme="minorHAnsi"/>
        <w:b/>
        <w:sz w:val="18"/>
        <w:szCs w:val="18"/>
      </w:rPr>
      <w:t>637 51 04 05</w:t>
    </w:r>
    <w:r w:rsidR="001B6D44">
      <w:rPr>
        <w:rFonts w:asciiTheme="minorHAnsi" w:hAnsiTheme="minorHAnsi"/>
        <w:b/>
        <w:sz w:val="18"/>
        <w:szCs w:val="18"/>
      </w:rPr>
      <w:t xml:space="preserve"> </w:t>
    </w:r>
    <w:r w:rsidRPr="006C7205">
      <w:rPr>
        <w:rFonts w:asciiTheme="minorHAnsi" w:hAnsiTheme="minorHAnsi"/>
        <w:b/>
        <w:sz w:val="18"/>
        <w:szCs w:val="18"/>
      </w:rPr>
      <w:t>–</w:t>
    </w:r>
    <w:r>
      <w:rPr>
        <w:rFonts w:asciiTheme="minorHAnsi" w:hAnsiTheme="minorHAnsi"/>
        <w:b/>
        <w:sz w:val="18"/>
        <w:szCs w:val="18"/>
      </w:rPr>
      <w:t xml:space="preserve"> </w:t>
    </w:r>
    <w:hyperlink r:id="rId1" w:history="1">
      <w:r w:rsidR="001B6D44" w:rsidRPr="00DF5B22">
        <w:rPr>
          <w:rStyle w:val="Hipervnculo"/>
          <w:rFonts w:asciiTheme="minorHAnsi" w:hAnsiTheme="minorHAnsi"/>
          <w:b/>
          <w:sz w:val="18"/>
          <w:szCs w:val="18"/>
        </w:rPr>
        <w:t>www.institutoivia.org</w:t>
      </w:r>
    </w:hyperlink>
  </w:p>
  <w:p w:rsidR="00C93EA7" w:rsidRPr="008D398B" w:rsidRDefault="00C93EA7" w:rsidP="00C93EA7">
    <w:pPr>
      <w:pStyle w:val="Piedepgina"/>
      <w:spacing w:line="276" w:lineRule="auto"/>
      <w:jc w:val="center"/>
      <w:rPr>
        <w:rFonts w:asciiTheme="minorHAnsi" w:hAnsiTheme="minorHAnsi"/>
        <w:b/>
        <w:sz w:val="18"/>
        <w:szCs w:val="18"/>
      </w:rPr>
    </w:pPr>
    <w:r>
      <w:rPr>
        <w:noProof/>
      </w:rPr>
      <w:drawing>
        <wp:inline distT="0" distB="0" distL="0" distR="0">
          <wp:extent cx="292100" cy="292100"/>
          <wp:effectExtent l="0" t="0" r="0" b="0"/>
          <wp:docPr id="5" name="Imagen 5" descr="Resultado de imagen de icono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icono twi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100" cy="292100"/>
                  </a:xfrm>
                  <a:prstGeom prst="rect">
                    <a:avLst/>
                  </a:prstGeom>
                  <a:noFill/>
                  <a:ln>
                    <a:noFill/>
                  </a:ln>
                </pic:spPr>
              </pic:pic>
            </a:graphicData>
          </a:graphic>
        </wp:inline>
      </w:drawing>
    </w:r>
    <w:r w:rsidRPr="00C93EA7">
      <w:rPr>
        <w:rFonts w:asciiTheme="minorHAnsi" w:hAnsiTheme="minorHAnsi"/>
        <w:b/>
        <w:sz w:val="22"/>
        <w:szCs w:val="22"/>
      </w:rPr>
      <w:t>@institutoivia</w:t>
    </w:r>
    <w:r>
      <w:rPr>
        <w:rFonts w:asciiTheme="minorHAnsi" w:hAnsiTheme="minorHAnsi"/>
        <w:b/>
        <w:sz w:val="22"/>
        <w:szCs w:val="22"/>
      </w:rPr>
      <w:tab/>
      <w:t>#</w:t>
    </w:r>
    <w:r w:rsidR="00F82C45">
      <w:rPr>
        <w:rFonts w:asciiTheme="minorHAnsi" w:hAnsiTheme="minorHAnsi"/>
        <w:b/>
        <w:sz w:val="22"/>
        <w:szCs w:val="22"/>
      </w:rPr>
      <w:t>InterCISEV</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201" w:rsidRPr="006C7205" w:rsidRDefault="00772201" w:rsidP="00772201">
    <w:pPr>
      <w:pStyle w:val="Piedepgina"/>
      <w:spacing w:line="276" w:lineRule="auto"/>
      <w:jc w:val="center"/>
      <w:rPr>
        <w:rFonts w:asciiTheme="minorHAnsi" w:hAnsiTheme="minorHAnsi"/>
        <w:b/>
        <w:sz w:val="18"/>
        <w:szCs w:val="18"/>
      </w:rPr>
    </w:pPr>
    <w:r w:rsidRPr="006C7205">
      <w:rPr>
        <w:rFonts w:asciiTheme="minorHAnsi" w:hAnsiTheme="minorHAnsi"/>
        <w:b/>
        <w:sz w:val="18"/>
        <w:szCs w:val="18"/>
      </w:rPr>
      <w:t>Calle Goya, 23, 4º Dcha. - 28001 Madrid</w:t>
    </w:r>
  </w:p>
  <w:p w:rsidR="00772201" w:rsidRDefault="00772201" w:rsidP="00772201">
    <w:pPr>
      <w:pStyle w:val="Piedepgina"/>
      <w:spacing w:line="276" w:lineRule="auto"/>
      <w:jc w:val="center"/>
      <w:rPr>
        <w:rFonts w:asciiTheme="minorHAnsi" w:hAnsiTheme="minorHAnsi"/>
        <w:b/>
        <w:sz w:val="18"/>
        <w:szCs w:val="18"/>
      </w:rPr>
    </w:pPr>
    <w:r w:rsidRPr="006C7205">
      <w:rPr>
        <w:rFonts w:asciiTheme="minorHAnsi" w:hAnsiTheme="minorHAnsi"/>
        <w:b/>
        <w:sz w:val="18"/>
        <w:szCs w:val="18"/>
      </w:rPr>
      <w:t xml:space="preserve">Tfno.: 91 577 99 72 - Fax: 91 576 65 22 - </w:t>
    </w:r>
    <w:hyperlink r:id="rId1" w:history="1">
      <w:r w:rsidR="005A30D6" w:rsidRPr="006C7205">
        <w:rPr>
          <w:rStyle w:val="Hipervnculo"/>
          <w:rFonts w:asciiTheme="minorHAnsi" w:hAnsiTheme="minorHAnsi"/>
          <w:sz w:val="18"/>
          <w:szCs w:val="18"/>
        </w:rPr>
        <w:t>prensa@institutoivia.com</w:t>
      </w:r>
    </w:hyperlink>
    <w:r w:rsidRPr="006C7205">
      <w:rPr>
        <w:rFonts w:asciiTheme="minorHAnsi" w:hAnsiTheme="minorHAnsi"/>
        <w:b/>
        <w:sz w:val="18"/>
        <w:szCs w:val="18"/>
      </w:rPr>
      <w:t xml:space="preserve"> –</w:t>
    </w:r>
    <w:r w:rsidR="006C7205">
      <w:rPr>
        <w:rFonts w:asciiTheme="minorHAnsi" w:hAnsiTheme="minorHAnsi"/>
        <w:b/>
        <w:sz w:val="18"/>
        <w:szCs w:val="18"/>
      </w:rPr>
      <w:t xml:space="preserve"> </w:t>
    </w:r>
    <w:hyperlink r:id="rId2" w:history="1">
      <w:r w:rsidR="006C7205" w:rsidRPr="001D0F20">
        <w:rPr>
          <w:rStyle w:val="Hipervnculo"/>
          <w:rFonts w:asciiTheme="minorHAnsi" w:hAnsiTheme="minorHAnsi"/>
          <w:b/>
          <w:sz w:val="18"/>
          <w:szCs w:val="18"/>
        </w:rPr>
        <w:t>www.institutoivia.org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A99" w:rsidRDefault="003E0A99" w:rsidP="00913EAB">
      <w:r>
        <w:separator/>
      </w:r>
    </w:p>
  </w:footnote>
  <w:footnote w:type="continuationSeparator" w:id="0">
    <w:p w:rsidR="003E0A99" w:rsidRDefault="003E0A99" w:rsidP="00913E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E5F" w:rsidRPr="00A94E5F" w:rsidRDefault="00A94E5F" w:rsidP="00A94E5F">
    <w:pPr>
      <w:pStyle w:val="Encabezado"/>
      <w:ind w:left="-2722"/>
      <w:rPr>
        <w:rFonts w:ascii="Calibri" w:hAnsi="Calibri"/>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97F79B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pt;height:9.5pt" o:bullet="t">
        <v:imagedata r:id="rId1" o:title="BD14514_"/>
      </v:shape>
    </w:pict>
  </w:numPicBullet>
  <w:numPicBullet w:numPicBulletId="1">
    <w:pict>
      <v:shape id="_x0000_i1027" type="#_x0000_t75" style="width:441.5pt;height:295pt" o:bullet="t">
        <v:imagedata r:id="rId2" o:title="grafica1[1]"/>
      </v:shape>
    </w:pict>
  </w:numPicBullet>
  <w:numPicBullet w:numPicBulletId="2">
    <w:pict>
      <v:shape id="_x0000_i1028" type="#_x0000_t75" style="width:9pt;height:9pt" o:bullet="t">
        <v:imagedata r:id="rId3" o:title="BD14985_"/>
      </v:shape>
    </w:pict>
  </w:numPicBullet>
  <w:abstractNum w:abstractNumId="0" w15:restartNumberingAfterBreak="0">
    <w:nsid w:val="16D94669"/>
    <w:multiLevelType w:val="hybridMultilevel"/>
    <w:tmpl w:val="B4A6C41C"/>
    <w:lvl w:ilvl="0" w:tplc="434C3146">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8846A0"/>
    <w:multiLevelType w:val="hybridMultilevel"/>
    <w:tmpl w:val="C70496DE"/>
    <w:lvl w:ilvl="0" w:tplc="C4FA4790">
      <w:numFmt w:val="bullet"/>
      <w:lvlText w:val="-"/>
      <w:lvlJc w:val="left"/>
      <w:pPr>
        <w:ind w:left="720" w:hanging="360"/>
      </w:pPr>
      <w:rPr>
        <w:rFonts w:ascii="Candara" w:eastAsia="Calibri" w:hAnsi="Candar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B66F8F"/>
    <w:multiLevelType w:val="hybridMultilevel"/>
    <w:tmpl w:val="14881978"/>
    <w:lvl w:ilvl="0" w:tplc="8AF6896A">
      <w:numFmt w:val="bullet"/>
      <w:lvlText w:val="-"/>
      <w:lvlJc w:val="left"/>
      <w:pPr>
        <w:ind w:left="720" w:hanging="360"/>
      </w:pPr>
      <w:rPr>
        <w:rFonts w:ascii="Calibri" w:eastAsiaTheme="minorHAnsi" w:hAnsi="Calibri" w:cstheme="minorBidi"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46BD7261"/>
    <w:multiLevelType w:val="hybridMultilevel"/>
    <w:tmpl w:val="A9084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02A33C2"/>
    <w:multiLevelType w:val="hybridMultilevel"/>
    <w:tmpl w:val="9E047216"/>
    <w:lvl w:ilvl="0" w:tplc="434C3146">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483770"/>
    <w:multiLevelType w:val="hybridMultilevel"/>
    <w:tmpl w:val="EEAE48B0"/>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4050FDA"/>
    <w:multiLevelType w:val="hybridMultilevel"/>
    <w:tmpl w:val="8F6490EC"/>
    <w:lvl w:ilvl="0" w:tplc="434C3146">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7E3194"/>
    <w:multiLevelType w:val="hybridMultilevel"/>
    <w:tmpl w:val="73A4D280"/>
    <w:lvl w:ilvl="0" w:tplc="434C3146">
      <w:start w:val="1"/>
      <w:numFmt w:val="bullet"/>
      <w:lvlText w:val=""/>
      <w:lvlPicBulletId w:val="1"/>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7"/>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B1"/>
    <w:rsid w:val="000010A6"/>
    <w:rsid w:val="00002E71"/>
    <w:rsid w:val="00010493"/>
    <w:rsid w:val="00011EDA"/>
    <w:rsid w:val="0001789A"/>
    <w:rsid w:val="00022360"/>
    <w:rsid w:val="00030ABF"/>
    <w:rsid w:val="0003771F"/>
    <w:rsid w:val="00042CB6"/>
    <w:rsid w:val="00046763"/>
    <w:rsid w:val="000545A4"/>
    <w:rsid w:val="00055D82"/>
    <w:rsid w:val="00064414"/>
    <w:rsid w:val="00066693"/>
    <w:rsid w:val="00066BC6"/>
    <w:rsid w:val="0008393B"/>
    <w:rsid w:val="00084601"/>
    <w:rsid w:val="00085BCB"/>
    <w:rsid w:val="0009075F"/>
    <w:rsid w:val="000938EA"/>
    <w:rsid w:val="00094C27"/>
    <w:rsid w:val="000A0F2E"/>
    <w:rsid w:val="000A6FF2"/>
    <w:rsid w:val="000A7080"/>
    <w:rsid w:val="000C6905"/>
    <w:rsid w:val="000D02C4"/>
    <w:rsid w:val="000D2CC8"/>
    <w:rsid w:val="000D6002"/>
    <w:rsid w:val="000F050E"/>
    <w:rsid w:val="000F33E4"/>
    <w:rsid w:val="000F4F34"/>
    <w:rsid w:val="000F5B79"/>
    <w:rsid w:val="000F7161"/>
    <w:rsid w:val="00101E23"/>
    <w:rsid w:val="0011379D"/>
    <w:rsid w:val="001170FA"/>
    <w:rsid w:val="001206FC"/>
    <w:rsid w:val="00135AD2"/>
    <w:rsid w:val="00175065"/>
    <w:rsid w:val="0018406E"/>
    <w:rsid w:val="00186D18"/>
    <w:rsid w:val="00187146"/>
    <w:rsid w:val="0019049E"/>
    <w:rsid w:val="00195A12"/>
    <w:rsid w:val="001A4D58"/>
    <w:rsid w:val="001B32F9"/>
    <w:rsid w:val="001B47A5"/>
    <w:rsid w:val="001B6D44"/>
    <w:rsid w:val="001B72A6"/>
    <w:rsid w:val="001C23D8"/>
    <w:rsid w:val="001D51BC"/>
    <w:rsid w:val="001F1CAA"/>
    <w:rsid w:val="00204E33"/>
    <w:rsid w:val="002066A9"/>
    <w:rsid w:val="002115D6"/>
    <w:rsid w:val="00211FDB"/>
    <w:rsid w:val="00221820"/>
    <w:rsid w:val="00232CC3"/>
    <w:rsid w:val="002550EB"/>
    <w:rsid w:val="00267506"/>
    <w:rsid w:val="0028110B"/>
    <w:rsid w:val="002859DB"/>
    <w:rsid w:val="0029060E"/>
    <w:rsid w:val="00295363"/>
    <w:rsid w:val="002B6311"/>
    <w:rsid w:val="002D649C"/>
    <w:rsid w:val="002F0676"/>
    <w:rsid w:val="002F5509"/>
    <w:rsid w:val="00300BFD"/>
    <w:rsid w:val="003013C9"/>
    <w:rsid w:val="00311D3F"/>
    <w:rsid w:val="00317FD2"/>
    <w:rsid w:val="003204E6"/>
    <w:rsid w:val="00332F33"/>
    <w:rsid w:val="00336A2B"/>
    <w:rsid w:val="0034231E"/>
    <w:rsid w:val="00344E60"/>
    <w:rsid w:val="00351E32"/>
    <w:rsid w:val="00352FBA"/>
    <w:rsid w:val="003539A1"/>
    <w:rsid w:val="003745F7"/>
    <w:rsid w:val="003802FC"/>
    <w:rsid w:val="00391E4B"/>
    <w:rsid w:val="00393B92"/>
    <w:rsid w:val="003A14ED"/>
    <w:rsid w:val="003A352F"/>
    <w:rsid w:val="003C42CA"/>
    <w:rsid w:val="003D75F1"/>
    <w:rsid w:val="003D7E2A"/>
    <w:rsid w:val="003E0A99"/>
    <w:rsid w:val="003E76D2"/>
    <w:rsid w:val="003F11ED"/>
    <w:rsid w:val="003F195A"/>
    <w:rsid w:val="003F7460"/>
    <w:rsid w:val="00401719"/>
    <w:rsid w:val="0040755E"/>
    <w:rsid w:val="004169D3"/>
    <w:rsid w:val="004207DF"/>
    <w:rsid w:val="00420BD0"/>
    <w:rsid w:val="00432421"/>
    <w:rsid w:val="00434047"/>
    <w:rsid w:val="00437EB6"/>
    <w:rsid w:val="00441DD3"/>
    <w:rsid w:val="00443CA5"/>
    <w:rsid w:val="00446805"/>
    <w:rsid w:val="004521B6"/>
    <w:rsid w:val="00470421"/>
    <w:rsid w:val="00470667"/>
    <w:rsid w:val="00471962"/>
    <w:rsid w:val="00476A73"/>
    <w:rsid w:val="004776D4"/>
    <w:rsid w:val="00482FDE"/>
    <w:rsid w:val="004A1DE8"/>
    <w:rsid w:val="004A50BC"/>
    <w:rsid w:val="004A7FD3"/>
    <w:rsid w:val="004B1C09"/>
    <w:rsid w:val="004B398D"/>
    <w:rsid w:val="004B43B3"/>
    <w:rsid w:val="004D0F19"/>
    <w:rsid w:val="004E1A68"/>
    <w:rsid w:val="004F1314"/>
    <w:rsid w:val="005027C3"/>
    <w:rsid w:val="005046BC"/>
    <w:rsid w:val="005052B3"/>
    <w:rsid w:val="005124B1"/>
    <w:rsid w:val="00514185"/>
    <w:rsid w:val="005155F9"/>
    <w:rsid w:val="00525BCB"/>
    <w:rsid w:val="00540CE0"/>
    <w:rsid w:val="00542BE2"/>
    <w:rsid w:val="00545673"/>
    <w:rsid w:val="00552AD0"/>
    <w:rsid w:val="00560FF4"/>
    <w:rsid w:val="00561F04"/>
    <w:rsid w:val="00586A67"/>
    <w:rsid w:val="00587872"/>
    <w:rsid w:val="00592393"/>
    <w:rsid w:val="00596630"/>
    <w:rsid w:val="005A30D6"/>
    <w:rsid w:val="005A3B4E"/>
    <w:rsid w:val="005A5F23"/>
    <w:rsid w:val="005A6928"/>
    <w:rsid w:val="005C48D4"/>
    <w:rsid w:val="005C7F03"/>
    <w:rsid w:val="005D6CD8"/>
    <w:rsid w:val="005E62C1"/>
    <w:rsid w:val="005F6C3E"/>
    <w:rsid w:val="00606776"/>
    <w:rsid w:val="0061499D"/>
    <w:rsid w:val="00626B84"/>
    <w:rsid w:val="006271D6"/>
    <w:rsid w:val="00637EAB"/>
    <w:rsid w:val="0064069B"/>
    <w:rsid w:val="006421CF"/>
    <w:rsid w:val="00645947"/>
    <w:rsid w:val="00646C12"/>
    <w:rsid w:val="00666481"/>
    <w:rsid w:val="00666838"/>
    <w:rsid w:val="006727A2"/>
    <w:rsid w:val="00675E87"/>
    <w:rsid w:val="0067751A"/>
    <w:rsid w:val="0068114A"/>
    <w:rsid w:val="00681920"/>
    <w:rsid w:val="00685CE9"/>
    <w:rsid w:val="00691493"/>
    <w:rsid w:val="006A6B50"/>
    <w:rsid w:val="006B7718"/>
    <w:rsid w:val="006C7205"/>
    <w:rsid w:val="006D1248"/>
    <w:rsid w:val="006E22E1"/>
    <w:rsid w:val="006F457D"/>
    <w:rsid w:val="006F7B7F"/>
    <w:rsid w:val="00700BE5"/>
    <w:rsid w:val="0070215D"/>
    <w:rsid w:val="007134AB"/>
    <w:rsid w:val="00716924"/>
    <w:rsid w:val="0072479B"/>
    <w:rsid w:val="00725F51"/>
    <w:rsid w:val="00731CD5"/>
    <w:rsid w:val="00750A29"/>
    <w:rsid w:val="00755278"/>
    <w:rsid w:val="00756002"/>
    <w:rsid w:val="007708B5"/>
    <w:rsid w:val="00772201"/>
    <w:rsid w:val="00775210"/>
    <w:rsid w:val="0079069F"/>
    <w:rsid w:val="007A3598"/>
    <w:rsid w:val="007B4147"/>
    <w:rsid w:val="007B5B55"/>
    <w:rsid w:val="007C331F"/>
    <w:rsid w:val="007C4709"/>
    <w:rsid w:val="007D3DD9"/>
    <w:rsid w:val="007E0897"/>
    <w:rsid w:val="007E41E5"/>
    <w:rsid w:val="007F2656"/>
    <w:rsid w:val="007F4700"/>
    <w:rsid w:val="00804CB2"/>
    <w:rsid w:val="00815A1D"/>
    <w:rsid w:val="00816E4D"/>
    <w:rsid w:val="008220B4"/>
    <w:rsid w:val="00823467"/>
    <w:rsid w:val="00824BE3"/>
    <w:rsid w:val="008256F1"/>
    <w:rsid w:val="00837DD0"/>
    <w:rsid w:val="0084218B"/>
    <w:rsid w:val="0084488A"/>
    <w:rsid w:val="00855B0B"/>
    <w:rsid w:val="00861D9D"/>
    <w:rsid w:val="00864F07"/>
    <w:rsid w:val="008855E8"/>
    <w:rsid w:val="0089112B"/>
    <w:rsid w:val="00891DC4"/>
    <w:rsid w:val="008938C6"/>
    <w:rsid w:val="008B3054"/>
    <w:rsid w:val="008B561F"/>
    <w:rsid w:val="008D16D9"/>
    <w:rsid w:val="008D398B"/>
    <w:rsid w:val="008D4A80"/>
    <w:rsid w:val="008D5FB6"/>
    <w:rsid w:val="008E1D78"/>
    <w:rsid w:val="008E7AB1"/>
    <w:rsid w:val="008F68E3"/>
    <w:rsid w:val="00901AC8"/>
    <w:rsid w:val="0091338C"/>
    <w:rsid w:val="00913EAB"/>
    <w:rsid w:val="0091637B"/>
    <w:rsid w:val="00917F7F"/>
    <w:rsid w:val="00921A89"/>
    <w:rsid w:val="0093184B"/>
    <w:rsid w:val="00941087"/>
    <w:rsid w:val="0097765C"/>
    <w:rsid w:val="00981CC5"/>
    <w:rsid w:val="00990B5A"/>
    <w:rsid w:val="00995223"/>
    <w:rsid w:val="009A12F1"/>
    <w:rsid w:val="009A1970"/>
    <w:rsid w:val="009A3EFC"/>
    <w:rsid w:val="009C0731"/>
    <w:rsid w:val="009C08DF"/>
    <w:rsid w:val="009E11AA"/>
    <w:rsid w:val="009E75EE"/>
    <w:rsid w:val="009F6475"/>
    <w:rsid w:val="009F65ED"/>
    <w:rsid w:val="009F6717"/>
    <w:rsid w:val="00A037BE"/>
    <w:rsid w:val="00A04575"/>
    <w:rsid w:val="00A11413"/>
    <w:rsid w:val="00A2353C"/>
    <w:rsid w:val="00A23F23"/>
    <w:rsid w:val="00A41E7E"/>
    <w:rsid w:val="00A529A0"/>
    <w:rsid w:val="00A628C0"/>
    <w:rsid w:val="00A65703"/>
    <w:rsid w:val="00A67BF7"/>
    <w:rsid w:val="00A75637"/>
    <w:rsid w:val="00A75E92"/>
    <w:rsid w:val="00A846A0"/>
    <w:rsid w:val="00A94E5F"/>
    <w:rsid w:val="00AA3656"/>
    <w:rsid w:val="00AA70FC"/>
    <w:rsid w:val="00AA734C"/>
    <w:rsid w:val="00AD636B"/>
    <w:rsid w:val="00AE049F"/>
    <w:rsid w:val="00AE32AA"/>
    <w:rsid w:val="00AE49E7"/>
    <w:rsid w:val="00AE5769"/>
    <w:rsid w:val="00AF3099"/>
    <w:rsid w:val="00AF7189"/>
    <w:rsid w:val="00B00ED0"/>
    <w:rsid w:val="00B04F6A"/>
    <w:rsid w:val="00B07433"/>
    <w:rsid w:val="00B16380"/>
    <w:rsid w:val="00B16BF4"/>
    <w:rsid w:val="00B20A52"/>
    <w:rsid w:val="00B22D4F"/>
    <w:rsid w:val="00B25953"/>
    <w:rsid w:val="00B43836"/>
    <w:rsid w:val="00B47FA4"/>
    <w:rsid w:val="00B54F46"/>
    <w:rsid w:val="00B558A0"/>
    <w:rsid w:val="00B61A43"/>
    <w:rsid w:val="00B61DE2"/>
    <w:rsid w:val="00B6434E"/>
    <w:rsid w:val="00B67FE6"/>
    <w:rsid w:val="00B85198"/>
    <w:rsid w:val="00B862DB"/>
    <w:rsid w:val="00B8635D"/>
    <w:rsid w:val="00B917EF"/>
    <w:rsid w:val="00B92083"/>
    <w:rsid w:val="00BA502E"/>
    <w:rsid w:val="00BA72D9"/>
    <w:rsid w:val="00BA7DE4"/>
    <w:rsid w:val="00BD2F7E"/>
    <w:rsid w:val="00BD5752"/>
    <w:rsid w:val="00BD5E93"/>
    <w:rsid w:val="00BD6C3F"/>
    <w:rsid w:val="00C03196"/>
    <w:rsid w:val="00C102F5"/>
    <w:rsid w:val="00C12872"/>
    <w:rsid w:val="00C204B5"/>
    <w:rsid w:val="00C374EA"/>
    <w:rsid w:val="00C45D03"/>
    <w:rsid w:val="00C60E6C"/>
    <w:rsid w:val="00C6500D"/>
    <w:rsid w:val="00C65584"/>
    <w:rsid w:val="00C66CCD"/>
    <w:rsid w:val="00C66EA9"/>
    <w:rsid w:val="00C72B79"/>
    <w:rsid w:val="00C73838"/>
    <w:rsid w:val="00C8154F"/>
    <w:rsid w:val="00C824E9"/>
    <w:rsid w:val="00C93EA7"/>
    <w:rsid w:val="00C95510"/>
    <w:rsid w:val="00C9748A"/>
    <w:rsid w:val="00CA212D"/>
    <w:rsid w:val="00CA3B54"/>
    <w:rsid w:val="00CB211F"/>
    <w:rsid w:val="00CB4FC2"/>
    <w:rsid w:val="00CC1AB7"/>
    <w:rsid w:val="00CC2DB2"/>
    <w:rsid w:val="00CC3392"/>
    <w:rsid w:val="00CC3E94"/>
    <w:rsid w:val="00CC46CD"/>
    <w:rsid w:val="00CC5293"/>
    <w:rsid w:val="00CC5A00"/>
    <w:rsid w:val="00CD0373"/>
    <w:rsid w:val="00CD5E46"/>
    <w:rsid w:val="00CD6EDB"/>
    <w:rsid w:val="00CE0062"/>
    <w:rsid w:val="00CE3995"/>
    <w:rsid w:val="00CE6B26"/>
    <w:rsid w:val="00D20B6A"/>
    <w:rsid w:val="00D262F9"/>
    <w:rsid w:val="00D3333D"/>
    <w:rsid w:val="00D423DA"/>
    <w:rsid w:val="00D46C4A"/>
    <w:rsid w:val="00D56488"/>
    <w:rsid w:val="00D57E6D"/>
    <w:rsid w:val="00D61169"/>
    <w:rsid w:val="00D77076"/>
    <w:rsid w:val="00D85955"/>
    <w:rsid w:val="00D85E47"/>
    <w:rsid w:val="00D91922"/>
    <w:rsid w:val="00D9447B"/>
    <w:rsid w:val="00D961C7"/>
    <w:rsid w:val="00DA75FB"/>
    <w:rsid w:val="00DA7F84"/>
    <w:rsid w:val="00DB3134"/>
    <w:rsid w:val="00DB6F3C"/>
    <w:rsid w:val="00DC5798"/>
    <w:rsid w:val="00DC6FE3"/>
    <w:rsid w:val="00DD2986"/>
    <w:rsid w:val="00DD3EC8"/>
    <w:rsid w:val="00DD6478"/>
    <w:rsid w:val="00DE1A7E"/>
    <w:rsid w:val="00DF50EA"/>
    <w:rsid w:val="00DF7D08"/>
    <w:rsid w:val="00E01F33"/>
    <w:rsid w:val="00E04E5F"/>
    <w:rsid w:val="00E07187"/>
    <w:rsid w:val="00E10D97"/>
    <w:rsid w:val="00E12133"/>
    <w:rsid w:val="00E22FF4"/>
    <w:rsid w:val="00E24F60"/>
    <w:rsid w:val="00E3448B"/>
    <w:rsid w:val="00E3519B"/>
    <w:rsid w:val="00E40338"/>
    <w:rsid w:val="00E41ACA"/>
    <w:rsid w:val="00E42EF7"/>
    <w:rsid w:val="00E46BEA"/>
    <w:rsid w:val="00E60469"/>
    <w:rsid w:val="00E6165F"/>
    <w:rsid w:val="00E629B2"/>
    <w:rsid w:val="00E62E75"/>
    <w:rsid w:val="00E63416"/>
    <w:rsid w:val="00E653DD"/>
    <w:rsid w:val="00E74C6B"/>
    <w:rsid w:val="00E8047D"/>
    <w:rsid w:val="00E812D3"/>
    <w:rsid w:val="00E85FAF"/>
    <w:rsid w:val="00E95DE2"/>
    <w:rsid w:val="00EA0B9A"/>
    <w:rsid w:val="00EA4F16"/>
    <w:rsid w:val="00EB3044"/>
    <w:rsid w:val="00EB3458"/>
    <w:rsid w:val="00ED12BD"/>
    <w:rsid w:val="00ED5FA7"/>
    <w:rsid w:val="00ED7BA0"/>
    <w:rsid w:val="00EE5537"/>
    <w:rsid w:val="00EF180A"/>
    <w:rsid w:val="00EF2CAC"/>
    <w:rsid w:val="00F00A20"/>
    <w:rsid w:val="00F00CFA"/>
    <w:rsid w:val="00F07CB4"/>
    <w:rsid w:val="00F43763"/>
    <w:rsid w:val="00F45FA5"/>
    <w:rsid w:val="00F50076"/>
    <w:rsid w:val="00F765CE"/>
    <w:rsid w:val="00F77FE0"/>
    <w:rsid w:val="00F80150"/>
    <w:rsid w:val="00F82C45"/>
    <w:rsid w:val="00F9016A"/>
    <w:rsid w:val="00F93CC0"/>
    <w:rsid w:val="00F960BA"/>
    <w:rsid w:val="00FA226E"/>
    <w:rsid w:val="00FA352F"/>
    <w:rsid w:val="00FA3FB0"/>
    <w:rsid w:val="00FB1616"/>
    <w:rsid w:val="00FB309B"/>
    <w:rsid w:val="00FB53C6"/>
    <w:rsid w:val="00FB7038"/>
    <w:rsid w:val="00FC07B7"/>
    <w:rsid w:val="00FF1B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57BE5"/>
  <w15:docId w15:val="{F5495E5D-912D-4C51-9AEC-4C02E1CCC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AB1"/>
    <w:rPr>
      <w:rFonts w:ascii="Century Gothic" w:hAnsi="Century Gothic"/>
      <w:color w:val="1F497D"/>
    </w:rPr>
  </w:style>
  <w:style w:type="paragraph" w:styleId="Ttulo1">
    <w:name w:val="heading 1"/>
    <w:basedOn w:val="Normal"/>
    <w:link w:val="Ttulo1Car"/>
    <w:uiPriority w:val="9"/>
    <w:qFormat/>
    <w:rsid w:val="002B6311"/>
    <w:pPr>
      <w:spacing w:before="100" w:beforeAutospacing="1" w:after="100" w:afterAutospacing="1"/>
      <w:outlineLvl w:val="0"/>
    </w:pPr>
    <w:rPr>
      <w:rFonts w:ascii="Times New Roman" w:eastAsia="Times New Roman" w:hAnsi="Times New Roman"/>
      <w:b/>
      <w:bCs/>
      <w:color w:val="auto"/>
      <w:kern w:val="36"/>
      <w:sz w:val="48"/>
      <w:szCs w:val="48"/>
    </w:rPr>
  </w:style>
  <w:style w:type="paragraph" w:styleId="Ttulo2">
    <w:name w:val="heading 2"/>
    <w:basedOn w:val="Normal"/>
    <w:next w:val="Normal"/>
    <w:link w:val="Ttulo2Car"/>
    <w:uiPriority w:val="9"/>
    <w:semiHidden/>
    <w:unhideWhenUsed/>
    <w:qFormat/>
    <w:rsid w:val="00AE57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6">
    <w:name w:val="heading 6"/>
    <w:basedOn w:val="Normal"/>
    <w:next w:val="Normal"/>
    <w:link w:val="Ttulo6Car"/>
    <w:uiPriority w:val="9"/>
    <w:semiHidden/>
    <w:unhideWhenUsed/>
    <w:qFormat/>
    <w:rsid w:val="00AE576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E7AB1"/>
    <w:rPr>
      <w:rFonts w:ascii="Tahoma" w:hAnsi="Tahoma" w:cs="Tahoma"/>
      <w:sz w:val="16"/>
      <w:szCs w:val="16"/>
    </w:rPr>
  </w:style>
  <w:style w:type="character" w:customStyle="1" w:styleId="TextodegloboCar">
    <w:name w:val="Texto de globo Car"/>
    <w:basedOn w:val="Fuentedeprrafopredeter"/>
    <w:link w:val="Textodeglobo"/>
    <w:uiPriority w:val="99"/>
    <w:semiHidden/>
    <w:rsid w:val="008E7AB1"/>
    <w:rPr>
      <w:rFonts w:ascii="Tahoma" w:hAnsi="Tahoma" w:cs="Tahoma"/>
      <w:color w:val="1F497D"/>
      <w:sz w:val="16"/>
      <w:szCs w:val="16"/>
      <w:lang w:eastAsia="es-ES"/>
    </w:rPr>
  </w:style>
  <w:style w:type="paragraph" w:styleId="Encabezado">
    <w:name w:val="header"/>
    <w:basedOn w:val="Normal"/>
    <w:link w:val="EncabezadoCar"/>
    <w:uiPriority w:val="99"/>
    <w:unhideWhenUsed/>
    <w:rsid w:val="00913EAB"/>
    <w:pPr>
      <w:tabs>
        <w:tab w:val="center" w:pos="4252"/>
        <w:tab w:val="right" w:pos="8504"/>
      </w:tabs>
    </w:pPr>
  </w:style>
  <w:style w:type="character" w:customStyle="1" w:styleId="EncabezadoCar">
    <w:name w:val="Encabezado Car"/>
    <w:basedOn w:val="Fuentedeprrafopredeter"/>
    <w:link w:val="Encabezado"/>
    <w:uiPriority w:val="99"/>
    <w:rsid w:val="00913EAB"/>
    <w:rPr>
      <w:rFonts w:ascii="Century Gothic" w:hAnsi="Century Gothic" w:cs="Times New Roman"/>
      <w:color w:val="1F497D"/>
      <w:sz w:val="20"/>
      <w:szCs w:val="20"/>
      <w:lang w:eastAsia="es-ES"/>
    </w:rPr>
  </w:style>
  <w:style w:type="paragraph" w:styleId="Piedepgina">
    <w:name w:val="footer"/>
    <w:basedOn w:val="Normal"/>
    <w:link w:val="PiedepginaCar"/>
    <w:uiPriority w:val="99"/>
    <w:unhideWhenUsed/>
    <w:rsid w:val="00913EAB"/>
    <w:pPr>
      <w:tabs>
        <w:tab w:val="center" w:pos="4252"/>
        <w:tab w:val="right" w:pos="8504"/>
      </w:tabs>
    </w:pPr>
  </w:style>
  <w:style w:type="character" w:customStyle="1" w:styleId="PiedepginaCar">
    <w:name w:val="Pie de página Car"/>
    <w:basedOn w:val="Fuentedeprrafopredeter"/>
    <w:link w:val="Piedepgina"/>
    <w:uiPriority w:val="99"/>
    <w:rsid w:val="00913EAB"/>
    <w:rPr>
      <w:rFonts w:ascii="Century Gothic" w:hAnsi="Century Gothic" w:cs="Times New Roman"/>
      <w:color w:val="1F497D"/>
      <w:sz w:val="20"/>
      <w:szCs w:val="20"/>
      <w:lang w:eastAsia="es-ES"/>
    </w:rPr>
  </w:style>
  <w:style w:type="character" w:styleId="Hipervnculo">
    <w:name w:val="Hyperlink"/>
    <w:basedOn w:val="Fuentedeprrafopredeter"/>
    <w:uiPriority w:val="99"/>
    <w:unhideWhenUsed/>
    <w:rsid w:val="0028110B"/>
    <w:rPr>
      <w:color w:val="0000FF"/>
      <w:u w:val="single"/>
    </w:rPr>
  </w:style>
  <w:style w:type="paragraph" w:styleId="NormalWeb">
    <w:name w:val="Normal (Web)"/>
    <w:basedOn w:val="Normal"/>
    <w:uiPriority w:val="99"/>
    <w:unhideWhenUsed/>
    <w:rsid w:val="00F93CC0"/>
    <w:pPr>
      <w:spacing w:before="100" w:beforeAutospacing="1" w:after="100" w:afterAutospacing="1"/>
    </w:pPr>
    <w:rPr>
      <w:rFonts w:ascii="Times New Roman" w:eastAsia="Times New Roman" w:hAnsi="Times New Roman"/>
      <w:color w:val="auto"/>
      <w:sz w:val="24"/>
      <w:szCs w:val="24"/>
    </w:rPr>
  </w:style>
  <w:style w:type="paragraph" w:styleId="Sinespaciado">
    <w:name w:val="No Spacing"/>
    <w:uiPriority w:val="1"/>
    <w:qFormat/>
    <w:rsid w:val="0064069B"/>
    <w:rPr>
      <w:sz w:val="22"/>
      <w:szCs w:val="22"/>
      <w:lang w:eastAsia="en-US"/>
    </w:rPr>
  </w:style>
  <w:style w:type="paragraph" w:styleId="Prrafodelista">
    <w:name w:val="List Paragraph"/>
    <w:basedOn w:val="Normal"/>
    <w:uiPriority w:val="34"/>
    <w:qFormat/>
    <w:rsid w:val="00525BCB"/>
    <w:pPr>
      <w:ind w:left="720"/>
      <w:contextualSpacing/>
    </w:pPr>
  </w:style>
  <w:style w:type="character" w:styleId="Hipervnculovisitado">
    <w:name w:val="FollowedHyperlink"/>
    <w:basedOn w:val="Fuentedeprrafopredeter"/>
    <w:uiPriority w:val="99"/>
    <w:semiHidden/>
    <w:unhideWhenUsed/>
    <w:rsid w:val="00525BCB"/>
    <w:rPr>
      <w:color w:val="800080" w:themeColor="followedHyperlink"/>
      <w:u w:val="single"/>
    </w:rPr>
  </w:style>
  <w:style w:type="paragraph" w:customStyle="1" w:styleId="estilo5">
    <w:name w:val="estilo5"/>
    <w:basedOn w:val="Normal"/>
    <w:rsid w:val="006421CF"/>
    <w:pPr>
      <w:spacing w:before="100" w:beforeAutospacing="1" w:after="100" w:afterAutospacing="1"/>
    </w:pPr>
    <w:rPr>
      <w:rFonts w:ascii="Times New Roman" w:eastAsia="Times New Roman" w:hAnsi="Times New Roman"/>
      <w:color w:val="auto"/>
      <w:sz w:val="24"/>
      <w:szCs w:val="24"/>
    </w:rPr>
  </w:style>
  <w:style w:type="paragraph" w:customStyle="1" w:styleId="Default">
    <w:name w:val="Default"/>
    <w:rsid w:val="00BA502E"/>
    <w:pPr>
      <w:autoSpaceDE w:val="0"/>
      <w:autoSpaceDN w:val="0"/>
      <w:adjustRightInd w:val="0"/>
    </w:pPr>
    <w:rPr>
      <w:rFonts w:ascii="Cambria" w:hAnsi="Cambria" w:cs="Cambria"/>
      <w:color w:val="000000"/>
      <w:sz w:val="24"/>
      <w:szCs w:val="24"/>
    </w:rPr>
  </w:style>
  <w:style w:type="table" w:styleId="Tablaconcuadrcula">
    <w:name w:val="Table Grid"/>
    <w:basedOn w:val="Tablanormal"/>
    <w:uiPriority w:val="59"/>
    <w:rsid w:val="0064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3A352F"/>
  </w:style>
  <w:style w:type="character" w:customStyle="1" w:styleId="Ttulo1Car">
    <w:name w:val="Título 1 Car"/>
    <w:basedOn w:val="Fuentedeprrafopredeter"/>
    <w:link w:val="Ttulo1"/>
    <w:uiPriority w:val="9"/>
    <w:rsid w:val="002B6311"/>
    <w:rPr>
      <w:rFonts w:ascii="Times New Roman" w:eastAsia="Times New Roman" w:hAnsi="Times New Roman"/>
      <w:b/>
      <w:bCs/>
      <w:kern w:val="36"/>
      <w:sz w:val="48"/>
      <w:szCs w:val="48"/>
    </w:rPr>
  </w:style>
  <w:style w:type="paragraph" w:styleId="Textoindependiente">
    <w:name w:val="Body Text"/>
    <w:basedOn w:val="Normal"/>
    <w:link w:val="TextoindependienteCar"/>
    <w:uiPriority w:val="99"/>
    <w:unhideWhenUsed/>
    <w:rsid w:val="00471962"/>
    <w:pPr>
      <w:spacing w:before="100" w:beforeAutospacing="1" w:after="100" w:afterAutospacing="1"/>
    </w:pPr>
    <w:rPr>
      <w:rFonts w:ascii="Times New Roman" w:eastAsiaTheme="minorHAnsi" w:hAnsi="Times New Roman"/>
      <w:color w:val="auto"/>
      <w:sz w:val="24"/>
      <w:szCs w:val="24"/>
    </w:rPr>
  </w:style>
  <w:style w:type="character" w:customStyle="1" w:styleId="TextoindependienteCar">
    <w:name w:val="Texto independiente Car"/>
    <w:basedOn w:val="Fuentedeprrafopredeter"/>
    <w:link w:val="Textoindependiente"/>
    <w:uiPriority w:val="99"/>
    <w:rsid w:val="00471962"/>
    <w:rPr>
      <w:rFonts w:ascii="Times New Roman" w:eastAsiaTheme="minorHAnsi" w:hAnsi="Times New Roman"/>
      <w:sz w:val="24"/>
      <w:szCs w:val="24"/>
    </w:rPr>
  </w:style>
  <w:style w:type="character" w:customStyle="1" w:styleId="Ttulo2Car">
    <w:name w:val="Título 2 Car"/>
    <w:basedOn w:val="Fuentedeprrafopredeter"/>
    <w:link w:val="Ttulo2"/>
    <w:uiPriority w:val="9"/>
    <w:semiHidden/>
    <w:rsid w:val="00AE5769"/>
    <w:rPr>
      <w:rFonts w:asciiTheme="majorHAnsi" w:eastAsiaTheme="majorEastAsia" w:hAnsiTheme="majorHAnsi" w:cstheme="majorBidi"/>
      <w:b/>
      <w:bCs/>
      <w:color w:val="4F81BD" w:themeColor="accent1"/>
      <w:sz w:val="26"/>
      <w:szCs w:val="26"/>
    </w:rPr>
  </w:style>
  <w:style w:type="character" w:customStyle="1" w:styleId="Ttulo6Car">
    <w:name w:val="Título 6 Car"/>
    <w:basedOn w:val="Fuentedeprrafopredeter"/>
    <w:link w:val="Ttulo6"/>
    <w:uiPriority w:val="9"/>
    <w:semiHidden/>
    <w:rsid w:val="00AE5769"/>
    <w:rPr>
      <w:rFonts w:asciiTheme="majorHAnsi" w:eastAsiaTheme="majorEastAsia" w:hAnsiTheme="majorHAnsi" w:cstheme="majorBidi"/>
      <w:i/>
      <w:iCs/>
      <w:color w:val="243F60" w:themeColor="accent1" w:themeShade="7F"/>
    </w:rPr>
  </w:style>
  <w:style w:type="character" w:styleId="Textoennegrita">
    <w:name w:val="Strong"/>
    <w:basedOn w:val="Fuentedeprrafopredeter"/>
    <w:uiPriority w:val="22"/>
    <w:qFormat/>
    <w:rsid w:val="00AE5769"/>
    <w:rPr>
      <w:b/>
      <w:bCs/>
    </w:rPr>
  </w:style>
  <w:style w:type="character" w:styleId="nfasis">
    <w:name w:val="Emphasis"/>
    <w:basedOn w:val="Fuentedeprrafopredeter"/>
    <w:uiPriority w:val="20"/>
    <w:qFormat/>
    <w:rsid w:val="00AE5769"/>
    <w:rPr>
      <w:i/>
      <w:iCs/>
    </w:rPr>
  </w:style>
  <w:style w:type="character" w:customStyle="1" w:styleId="css-901oao">
    <w:name w:val="css-901oao"/>
    <w:basedOn w:val="Fuentedeprrafopredeter"/>
    <w:rsid w:val="0061499D"/>
  </w:style>
  <w:style w:type="character" w:customStyle="1" w:styleId="r-18u37iz">
    <w:name w:val="r-18u37iz"/>
    <w:basedOn w:val="Fuentedeprrafopredeter"/>
    <w:rsid w:val="0061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347415">
      <w:bodyDiv w:val="1"/>
      <w:marLeft w:val="0"/>
      <w:marRight w:val="0"/>
      <w:marTop w:val="0"/>
      <w:marBottom w:val="0"/>
      <w:divBdr>
        <w:top w:val="none" w:sz="0" w:space="0" w:color="auto"/>
        <w:left w:val="none" w:sz="0" w:space="0" w:color="auto"/>
        <w:bottom w:val="none" w:sz="0" w:space="0" w:color="auto"/>
        <w:right w:val="none" w:sz="0" w:space="0" w:color="auto"/>
      </w:divBdr>
    </w:div>
    <w:div w:id="728576851">
      <w:bodyDiv w:val="1"/>
      <w:marLeft w:val="0"/>
      <w:marRight w:val="0"/>
      <w:marTop w:val="0"/>
      <w:marBottom w:val="0"/>
      <w:divBdr>
        <w:top w:val="none" w:sz="0" w:space="0" w:color="auto"/>
        <w:left w:val="none" w:sz="0" w:space="0" w:color="auto"/>
        <w:bottom w:val="none" w:sz="0" w:space="0" w:color="auto"/>
        <w:right w:val="none" w:sz="0" w:space="0" w:color="auto"/>
      </w:divBdr>
    </w:div>
    <w:div w:id="857937354">
      <w:bodyDiv w:val="1"/>
      <w:marLeft w:val="0"/>
      <w:marRight w:val="0"/>
      <w:marTop w:val="0"/>
      <w:marBottom w:val="0"/>
      <w:divBdr>
        <w:top w:val="none" w:sz="0" w:space="0" w:color="auto"/>
        <w:left w:val="none" w:sz="0" w:space="0" w:color="auto"/>
        <w:bottom w:val="none" w:sz="0" w:space="0" w:color="auto"/>
        <w:right w:val="none" w:sz="0" w:space="0" w:color="auto"/>
      </w:divBdr>
    </w:div>
    <w:div w:id="934170357">
      <w:bodyDiv w:val="1"/>
      <w:marLeft w:val="0"/>
      <w:marRight w:val="0"/>
      <w:marTop w:val="0"/>
      <w:marBottom w:val="0"/>
      <w:divBdr>
        <w:top w:val="none" w:sz="0" w:space="0" w:color="auto"/>
        <w:left w:val="none" w:sz="0" w:space="0" w:color="auto"/>
        <w:bottom w:val="none" w:sz="0" w:space="0" w:color="auto"/>
        <w:right w:val="none" w:sz="0" w:space="0" w:color="auto"/>
      </w:divBdr>
    </w:div>
    <w:div w:id="1071001101">
      <w:bodyDiv w:val="1"/>
      <w:marLeft w:val="0"/>
      <w:marRight w:val="0"/>
      <w:marTop w:val="0"/>
      <w:marBottom w:val="0"/>
      <w:divBdr>
        <w:top w:val="none" w:sz="0" w:space="0" w:color="auto"/>
        <w:left w:val="none" w:sz="0" w:space="0" w:color="auto"/>
        <w:bottom w:val="none" w:sz="0" w:space="0" w:color="auto"/>
        <w:right w:val="none" w:sz="0" w:space="0" w:color="auto"/>
      </w:divBdr>
    </w:div>
    <w:div w:id="1094017436">
      <w:bodyDiv w:val="1"/>
      <w:marLeft w:val="0"/>
      <w:marRight w:val="0"/>
      <w:marTop w:val="0"/>
      <w:marBottom w:val="0"/>
      <w:divBdr>
        <w:top w:val="none" w:sz="0" w:space="0" w:color="auto"/>
        <w:left w:val="none" w:sz="0" w:space="0" w:color="auto"/>
        <w:bottom w:val="none" w:sz="0" w:space="0" w:color="auto"/>
        <w:right w:val="none" w:sz="0" w:space="0" w:color="auto"/>
      </w:divBdr>
    </w:div>
    <w:div w:id="1161308018">
      <w:bodyDiv w:val="1"/>
      <w:marLeft w:val="0"/>
      <w:marRight w:val="0"/>
      <w:marTop w:val="0"/>
      <w:marBottom w:val="0"/>
      <w:divBdr>
        <w:top w:val="none" w:sz="0" w:space="0" w:color="auto"/>
        <w:left w:val="none" w:sz="0" w:space="0" w:color="auto"/>
        <w:bottom w:val="none" w:sz="0" w:space="0" w:color="auto"/>
        <w:right w:val="none" w:sz="0" w:space="0" w:color="auto"/>
      </w:divBdr>
    </w:div>
    <w:div w:id="1323853127">
      <w:bodyDiv w:val="1"/>
      <w:marLeft w:val="0"/>
      <w:marRight w:val="0"/>
      <w:marTop w:val="0"/>
      <w:marBottom w:val="0"/>
      <w:divBdr>
        <w:top w:val="none" w:sz="0" w:space="0" w:color="auto"/>
        <w:left w:val="none" w:sz="0" w:space="0" w:color="auto"/>
        <w:bottom w:val="none" w:sz="0" w:space="0" w:color="auto"/>
        <w:right w:val="none" w:sz="0" w:space="0" w:color="auto"/>
      </w:divBdr>
      <w:divsChild>
        <w:div w:id="1145513900">
          <w:marLeft w:val="0"/>
          <w:marRight w:val="0"/>
          <w:marTop w:val="0"/>
          <w:marBottom w:val="0"/>
          <w:divBdr>
            <w:top w:val="none" w:sz="0" w:space="0" w:color="auto"/>
            <w:left w:val="none" w:sz="0" w:space="0" w:color="auto"/>
            <w:bottom w:val="none" w:sz="0" w:space="0" w:color="auto"/>
            <w:right w:val="none" w:sz="0" w:space="0" w:color="auto"/>
          </w:divBdr>
        </w:div>
        <w:div w:id="342054783">
          <w:marLeft w:val="0"/>
          <w:marRight w:val="0"/>
          <w:marTop w:val="0"/>
          <w:marBottom w:val="0"/>
          <w:divBdr>
            <w:top w:val="none" w:sz="0" w:space="0" w:color="auto"/>
            <w:left w:val="none" w:sz="0" w:space="0" w:color="auto"/>
            <w:bottom w:val="none" w:sz="0" w:space="0" w:color="auto"/>
            <w:right w:val="none" w:sz="0" w:space="0" w:color="auto"/>
          </w:divBdr>
        </w:div>
      </w:divsChild>
    </w:div>
    <w:div w:id="1469515639">
      <w:bodyDiv w:val="1"/>
      <w:marLeft w:val="0"/>
      <w:marRight w:val="0"/>
      <w:marTop w:val="0"/>
      <w:marBottom w:val="0"/>
      <w:divBdr>
        <w:top w:val="none" w:sz="0" w:space="0" w:color="auto"/>
        <w:left w:val="none" w:sz="0" w:space="0" w:color="auto"/>
        <w:bottom w:val="none" w:sz="0" w:space="0" w:color="auto"/>
        <w:right w:val="none" w:sz="0" w:space="0" w:color="auto"/>
      </w:divBdr>
      <w:divsChild>
        <w:div w:id="1714958103">
          <w:marLeft w:val="0"/>
          <w:marRight w:val="0"/>
          <w:marTop w:val="0"/>
          <w:marBottom w:val="0"/>
          <w:divBdr>
            <w:top w:val="none" w:sz="0" w:space="0" w:color="auto"/>
            <w:left w:val="none" w:sz="0" w:space="0" w:color="auto"/>
            <w:bottom w:val="none" w:sz="0" w:space="0" w:color="auto"/>
            <w:right w:val="none" w:sz="0" w:space="0" w:color="auto"/>
          </w:divBdr>
        </w:div>
        <w:div w:id="276179215">
          <w:marLeft w:val="0"/>
          <w:marRight w:val="0"/>
          <w:marTop w:val="0"/>
          <w:marBottom w:val="0"/>
          <w:divBdr>
            <w:top w:val="none" w:sz="0" w:space="0" w:color="auto"/>
            <w:left w:val="none" w:sz="0" w:space="0" w:color="auto"/>
            <w:bottom w:val="none" w:sz="0" w:space="0" w:color="auto"/>
            <w:right w:val="none" w:sz="0" w:space="0" w:color="auto"/>
          </w:divBdr>
        </w:div>
        <w:div w:id="788354000">
          <w:marLeft w:val="0"/>
          <w:marRight w:val="0"/>
          <w:marTop w:val="0"/>
          <w:marBottom w:val="0"/>
          <w:divBdr>
            <w:top w:val="none" w:sz="0" w:space="0" w:color="auto"/>
            <w:left w:val="none" w:sz="0" w:space="0" w:color="auto"/>
            <w:bottom w:val="none" w:sz="0" w:space="0" w:color="auto"/>
            <w:right w:val="none" w:sz="0" w:space="0" w:color="auto"/>
          </w:divBdr>
        </w:div>
        <w:div w:id="1936746216">
          <w:marLeft w:val="0"/>
          <w:marRight w:val="0"/>
          <w:marTop w:val="0"/>
          <w:marBottom w:val="0"/>
          <w:divBdr>
            <w:top w:val="none" w:sz="0" w:space="0" w:color="auto"/>
            <w:left w:val="none" w:sz="0" w:space="0" w:color="auto"/>
            <w:bottom w:val="none" w:sz="0" w:space="0" w:color="auto"/>
            <w:right w:val="none" w:sz="0" w:space="0" w:color="auto"/>
          </w:divBdr>
        </w:div>
        <w:div w:id="1880437549">
          <w:marLeft w:val="0"/>
          <w:marRight w:val="0"/>
          <w:marTop w:val="0"/>
          <w:marBottom w:val="0"/>
          <w:divBdr>
            <w:top w:val="none" w:sz="0" w:space="0" w:color="auto"/>
            <w:left w:val="none" w:sz="0" w:space="0" w:color="auto"/>
            <w:bottom w:val="none" w:sz="0" w:space="0" w:color="auto"/>
            <w:right w:val="none" w:sz="0" w:space="0" w:color="auto"/>
          </w:divBdr>
        </w:div>
      </w:divsChild>
    </w:div>
    <w:div w:id="1511338321">
      <w:bodyDiv w:val="1"/>
      <w:marLeft w:val="0"/>
      <w:marRight w:val="0"/>
      <w:marTop w:val="0"/>
      <w:marBottom w:val="0"/>
      <w:divBdr>
        <w:top w:val="none" w:sz="0" w:space="0" w:color="auto"/>
        <w:left w:val="none" w:sz="0" w:space="0" w:color="auto"/>
        <w:bottom w:val="none" w:sz="0" w:space="0" w:color="auto"/>
        <w:right w:val="none" w:sz="0" w:space="0" w:color="auto"/>
      </w:divBdr>
      <w:divsChild>
        <w:div w:id="1900550236">
          <w:marLeft w:val="0"/>
          <w:marRight w:val="0"/>
          <w:marTop w:val="0"/>
          <w:marBottom w:val="0"/>
          <w:divBdr>
            <w:top w:val="single" w:sz="2" w:space="0" w:color="000000"/>
            <w:left w:val="single" w:sz="2" w:space="0" w:color="000000"/>
            <w:bottom w:val="single" w:sz="2" w:space="0" w:color="000000"/>
            <w:right w:val="single" w:sz="2" w:space="0" w:color="000000"/>
          </w:divBdr>
        </w:div>
        <w:div w:id="155346881">
          <w:marLeft w:val="0"/>
          <w:marRight w:val="0"/>
          <w:marTop w:val="0"/>
          <w:marBottom w:val="0"/>
          <w:divBdr>
            <w:top w:val="single" w:sz="2" w:space="0" w:color="000000"/>
            <w:left w:val="single" w:sz="2" w:space="0" w:color="000000"/>
            <w:bottom w:val="single" w:sz="2" w:space="0" w:color="000000"/>
            <w:right w:val="single" w:sz="2" w:space="0" w:color="000000"/>
          </w:divBdr>
        </w:div>
        <w:div w:id="1867981880">
          <w:marLeft w:val="0"/>
          <w:marRight w:val="0"/>
          <w:marTop w:val="0"/>
          <w:marBottom w:val="0"/>
          <w:divBdr>
            <w:top w:val="single" w:sz="2" w:space="0" w:color="000000"/>
            <w:left w:val="single" w:sz="2" w:space="0" w:color="000000"/>
            <w:bottom w:val="single" w:sz="2" w:space="0" w:color="000000"/>
            <w:right w:val="single" w:sz="2" w:space="0" w:color="000000"/>
          </w:divBdr>
        </w:div>
        <w:div w:id="327055885">
          <w:marLeft w:val="0"/>
          <w:marRight w:val="0"/>
          <w:marTop w:val="0"/>
          <w:marBottom w:val="0"/>
          <w:divBdr>
            <w:top w:val="single" w:sz="2" w:space="0" w:color="000000"/>
            <w:left w:val="single" w:sz="2" w:space="0" w:color="000000"/>
            <w:bottom w:val="single" w:sz="2" w:space="0" w:color="000000"/>
            <w:right w:val="single" w:sz="2" w:space="0" w:color="000000"/>
          </w:divBdr>
        </w:div>
        <w:div w:id="1904680350">
          <w:marLeft w:val="0"/>
          <w:marRight w:val="0"/>
          <w:marTop w:val="0"/>
          <w:marBottom w:val="0"/>
          <w:divBdr>
            <w:top w:val="single" w:sz="2" w:space="0" w:color="000000"/>
            <w:left w:val="single" w:sz="2" w:space="0" w:color="000000"/>
            <w:bottom w:val="single" w:sz="2" w:space="0" w:color="000000"/>
            <w:right w:val="single" w:sz="2" w:space="0" w:color="000000"/>
          </w:divBdr>
        </w:div>
        <w:div w:id="1418862877">
          <w:marLeft w:val="0"/>
          <w:marRight w:val="0"/>
          <w:marTop w:val="0"/>
          <w:marBottom w:val="0"/>
          <w:divBdr>
            <w:top w:val="single" w:sz="2" w:space="0" w:color="000000"/>
            <w:left w:val="single" w:sz="2" w:space="0" w:color="000000"/>
            <w:bottom w:val="single" w:sz="2" w:space="0" w:color="000000"/>
            <w:right w:val="single" w:sz="2" w:space="0" w:color="000000"/>
          </w:divBdr>
        </w:div>
        <w:div w:id="1764498286">
          <w:marLeft w:val="0"/>
          <w:marRight w:val="0"/>
          <w:marTop w:val="0"/>
          <w:marBottom w:val="0"/>
          <w:divBdr>
            <w:top w:val="single" w:sz="2" w:space="0" w:color="000000"/>
            <w:left w:val="single" w:sz="2" w:space="0" w:color="000000"/>
            <w:bottom w:val="single" w:sz="2" w:space="0" w:color="000000"/>
            <w:right w:val="single" w:sz="2" w:space="0" w:color="000000"/>
          </w:divBdr>
        </w:div>
        <w:div w:id="17242094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29520469">
      <w:bodyDiv w:val="1"/>
      <w:marLeft w:val="0"/>
      <w:marRight w:val="0"/>
      <w:marTop w:val="0"/>
      <w:marBottom w:val="0"/>
      <w:divBdr>
        <w:top w:val="none" w:sz="0" w:space="0" w:color="auto"/>
        <w:left w:val="none" w:sz="0" w:space="0" w:color="auto"/>
        <w:bottom w:val="none" w:sz="0" w:space="0" w:color="auto"/>
        <w:right w:val="none" w:sz="0" w:space="0" w:color="auto"/>
      </w:divBdr>
      <w:divsChild>
        <w:div w:id="179243273">
          <w:marLeft w:val="0"/>
          <w:marRight w:val="0"/>
          <w:marTop w:val="0"/>
          <w:marBottom w:val="0"/>
          <w:divBdr>
            <w:top w:val="none" w:sz="0" w:space="0" w:color="auto"/>
            <w:left w:val="none" w:sz="0" w:space="0" w:color="auto"/>
            <w:bottom w:val="none" w:sz="0" w:space="0" w:color="auto"/>
            <w:right w:val="none" w:sz="0" w:space="0" w:color="auto"/>
          </w:divBdr>
          <w:divsChild>
            <w:div w:id="105974111">
              <w:marLeft w:val="0"/>
              <w:marRight w:val="0"/>
              <w:marTop w:val="0"/>
              <w:marBottom w:val="0"/>
              <w:divBdr>
                <w:top w:val="none" w:sz="0" w:space="0" w:color="auto"/>
                <w:left w:val="none" w:sz="0" w:space="0" w:color="auto"/>
                <w:bottom w:val="none" w:sz="0" w:space="0" w:color="auto"/>
                <w:right w:val="none" w:sz="0" w:space="0" w:color="auto"/>
              </w:divBdr>
              <w:divsChild>
                <w:div w:id="777220908">
                  <w:marLeft w:val="0"/>
                  <w:marRight w:val="0"/>
                  <w:marTop w:val="0"/>
                  <w:marBottom w:val="0"/>
                  <w:divBdr>
                    <w:top w:val="none" w:sz="0" w:space="0" w:color="auto"/>
                    <w:left w:val="none" w:sz="0" w:space="0" w:color="auto"/>
                    <w:bottom w:val="none" w:sz="0" w:space="0" w:color="auto"/>
                    <w:right w:val="none" w:sz="0" w:space="0" w:color="auto"/>
                  </w:divBdr>
                  <w:divsChild>
                    <w:div w:id="1471629168">
                      <w:marLeft w:val="0"/>
                      <w:marRight w:val="0"/>
                      <w:marTop w:val="0"/>
                      <w:marBottom w:val="0"/>
                      <w:divBdr>
                        <w:top w:val="none" w:sz="0" w:space="0" w:color="auto"/>
                        <w:left w:val="none" w:sz="0" w:space="0" w:color="auto"/>
                        <w:bottom w:val="none" w:sz="0" w:space="0" w:color="auto"/>
                        <w:right w:val="none" w:sz="0" w:space="0" w:color="auto"/>
                      </w:divBdr>
                      <w:divsChild>
                        <w:div w:id="1509833514">
                          <w:marLeft w:val="70"/>
                          <w:marRight w:val="70"/>
                          <w:marTop w:val="0"/>
                          <w:marBottom w:val="600"/>
                          <w:divBdr>
                            <w:top w:val="none" w:sz="0" w:space="0" w:color="auto"/>
                            <w:left w:val="none" w:sz="0" w:space="0" w:color="auto"/>
                            <w:bottom w:val="none" w:sz="0" w:space="0" w:color="auto"/>
                            <w:right w:val="none" w:sz="0" w:space="0" w:color="auto"/>
                          </w:divBdr>
                          <w:divsChild>
                            <w:div w:id="16623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5363">
          <w:marLeft w:val="0"/>
          <w:marRight w:val="0"/>
          <w:marTop w:val="0"/>
          <w:marBottom w:val="0"/>
          <w:divBdr>
            <w:top w:val="none" w:sz="0" w:space="0" w:color="auto"/>
            <w:left w:val="none" w:sz="0" w:space="0" w:color="auto"/>
            <w:bottom w:val="none" w:sz="0" w:space="0" w:color="auto"/>
            <w:right w:val="none" w:sz="0" w:space="0" w:color="auto"/>
          </w:divBdr>
          <w:divsChild>
            <w:div w:id="277302548">
              <w:marLeft w:val="0"/>
              <w:marRight w:val="0"/>
              <w:marTop w:val="0"/>
              <w:marBottom w:val="0"/>
              <w:divBdr>
                <w:top w:val="none" w:sz="0" w:space="0" w:color="auto"/>
                <w:left w:val="none" w:sz="0" w:space="0" w:color="auto"/>
                <w:bottom w:val="none" w:sz="0" w:space="0" w:color="auto"/>
                <w:right w:val="none" w:sz="0" w:space="0" w:color="auto"/>
              </w:divBdr>
              <w:divsChild>
                <w:div w:id="1652640083">
                  <w:marLeft w:val="0"/>
                  <w:marRight w:val="0"/>
                  <w:marTop w:val="0"/>
                  <w:marBottom w:val="0"/>
                  <w:divBdr>
                    <w:top w:val="none" w:sz="0" w:space="0" w:color="auto"/>
                    <w:left w:val="none" w:sz="0" w:space="0" w:color="auto"/>
                    <w:bottom w:val="none" w:sz="0" w:space="0" w:color="auto"/>
                    <w:right w:val="none" w:sz="0" w:space="0" w:color="auto"/>
                  </w:divBdr>
                  <w:divsChild>
                    <w:div w:id="665745302">
                      <w:marLeft w:val="141"/>
                      <w:marRight w:val="141"/>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942641686">
      <w:bodyDiv w:val="1"/>
      <w:marLeft w:val="0"/>
      <w:marRight w:val="0"/>
      <w:marTop w:val="0"/>
      <w:marBottom w:val="0"/>
      <w:divBdr>
        <w:top w:val="none" w:sz="0" w:space="0" w:color="auto"/>
        <w:left w:val="none" w:sz="0" w:space="0" w:color="auto"/>
        <w:bottom w:val="none" w:sz="0" w:space="0" w:color="auto"/>
        <w:right w:val="none" w:sz="0" w:space="0" w:color="auto"/>
      </w:divBdr>
    </w:div>
    <w:div w:id="195775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hyperlink" Target="mailto:mrodrigo@institutoivia.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hyperlink" Target="http://www.institutoiv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nstitutoivia.org" TargetMode="External"/><Relationship Id="rId1" Type="http://schemas.openxmlformats.org/officeDocument/2006/relationships/hyperlink" Target="mailto:prensa@institutoivia.co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C5F1D8-9390-415F-AB88-25F63E678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1483</Words>
  <Characters>8159</Characters>
  <Application>Microsoft Office Word</Application>
  <DocSecurity>0</DocSecurity>
  <Lines>67</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9623</CharactersWithSpaces>
  <SharedDoc>false</SharedDoc>
  <HLinks>
    <vt:vector size="12" baseType="variant">
      <vt:variant>
        <vt:i4>3407969</vt:i4>
      </vt:variant>
      <vt:variant>
        <vt:i4>3</vt:i4>
      </vt:variant>
      <vt:variant>
        <vt:i4>0</vt:i4>
      </vt:variant>
      <vt:variant>
        <vt:i4>5</vt:i4>
      </vt:variant>
      <vt:variant>
        <vt:lpwstr>http://www.aecarretera.com/</vt:lpwstr>
      </vt:variant>
      <vt:variant>
        <vt:lpwstr/>
      </vt:variant>
      <vt:variant>
        <vt:i4>3407969</vt:i4>
      </vt:variant>
      <vt:variant>
        <vt:i4>0</vt:i4>
      </vt:variant>
      <vt:variant>
        <vt:i4>0</vt:i4>
      </vt:variant>
      <vt:variant>
        <vt:i4>5</vt:i4>
      </vt:variant>
      <vt:variant>
        <vt:lpwstr>http://www.aecarretera.com/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Susana Rubio</dc:creator>
  <cp:lastModifiedBy>Susana Rubio</cp:lastModifiedBy>
  <cp:revision>4</cp:revision>
  <cp:lastPrinted>2013-07-24T10:04:00Z</cp:lastPrinted>
  <dcterms:created xsi:type="dcterms:W3CDTF">2019-09-17T08:13:00Z</dcterms:created>
  <dcterms:modified xsi:type="dcterms:W3CDTF">2019-09-17T08:25:00Z</dcterms:modified>
</cp:coreProperties>
</file>